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7C450F" w:rsidRDefault="000D040F" w:rsidP="00C906C2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  <w:r w:rsidRPr="007C450F">
        <w:rPr>
          <w:rFonts w:ascii="Calibri" w:hAnsi="Calibri"/>
          <w:b/>
          <w:color w:val="1F497D" w:themeColor="text2"/>
          <w:sz w:val="22"/>
          <w:szCs w:val="22"/>
        </w:rPr>
        <w:t>NYILATKOZAT</w:t>
      </w:r>
    </w:p>
    <w:p w:rsidR="000D040F" w:rsidRPr="007C450F" w:rsidRDefault="000D040F" w:rsidP="00C906C2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0D040F" w:rsidRPr="005B7B57" w:rsidRDefault="000D040F" w:rsidP="00C906C2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0D040F" w:rsidRPr="005B7B57" w:rsidRDefault="000D040F" w:rsidP="00C906C2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b/>
          <w:color w:val="1F497D" w:themeColor="text2"/>
          <w:sz w:val="22"/>
          <w:szCs w:val="22"/>
        </w:rPr>
        <w:t>Szakmai irányelvben foglalt eljárások, beavatkozások és hatóanyagok (gyógyszerek) finanszírozásáról.</w:t>
      </w:r>
    </w:p>
    <w:p w:rsidR="000D040F" w:rsidRPr="005B7B57" w:rsidRDefault="000D040F" w:rsidP="00C906C2">
      <w:pPr>
        <w:rPr>
          <w:rFonts w:ascii="Calibri" w:hAnsi="Calibri"/>
          <w:b/>
          <w:color w:val="1F497D" w:themeColor="text2"/>
          <w:sz w:val="22"/>
          <w:szCs w:val="22"/>
        </w:rPr>
      </w:pPr>
    </w:p>
    <w:p w:rsidR="008A1F97" w:rsidRPr="005B7B57" w:rsidRDefault="008A1F97" w:rsidP="00C906C2">
      <w:pPr>
        <w:rPr>
          <w:rStyle w:val="fontstyle01"/>
          <w:rFonts w:asciiTheme="minorHAnsi" w:hAnsiTheme="minorHAnsi"/>
          <w:color w:val="1F497D" w:themeColor="text2"/>
          <w:sz w:val="22"/>
          <w:szCs w:val="22"/>
        </w:rPr>
      </w:pPr>
    </w:p>
    <w:p w:rsidR="000B7D77" w:rsidRPr="00FC7435" w:rsidRDefault="000B7D77" w:rsidP="000B7D77">
      <w:pPr>
        <w:spacing w:line="276" w:lineRule="auto"/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>
        <w:rPr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Pr="00FC7435">
        <w:rPr>
          <w:rFonts w:asciiTheme="minorHAnsi" w:hAnsiTheme="minorHAnsi"/>
          <w:b/>
          <w:color w:val="1F497D" w:themeColor="text2"/>
          <w:sz w:val="22"/>
          <w:szCs w:val="22"/>
        </w:rPr>
        <w:t xml:space="preserve">Az </w:t>
      </w:r>
      <w:proofErr w:type="spellStart"/>
      <w:r w:rsidRPr="00FC7435">
        <w:rPr>
          <w:rFonts w:asciiTheme="minorHAnsi" w:hAnsiTheme="minorHAnsi"/>
          <w:b/>
          <w:color w:val="1F497D" w:themeColor="text2"/>
          <w:sz w:val="22"/>
          <w:szCs w:val="22"/>
        </w:rPr>
        <w:t>interstitialis</w:t>
      </w:r>
      <w:proofErr w:type="spellEnd"/>
      <w:r w:rsidRPr="00FC7435">
        <w:rPr>
          <w:rFonts w:asciiTheme="minorHAnsi" w:hAnsiTheme="minorHAnsi"/>
          <w:b/>
          <w:color w:val="1F497D" w:themeColor="text2"/>
          <w:sz w:val="22"/>
          <w:szCs w:val="22"/>
        </w:rPr>
        <w:t xml:space="preserve"> tüdőbetegségek (ILD) diagnosztizálásáról és az </w:t>
      </w:r>
      <w:proofErr w:type="spellStart"/>
      <w:r w:rsidRPr="00FC7435">
        <w:rPr>
          <w:rFonts w:asciiTheme="minorHAnsi" w:hAnsiTheme="minorHAnsi"/>
          <w:b/>
          <w:color w:val="1F497D" w:themeColor="text2"/>
          <w:sz w:val="22"/>
          <w:szCs w:val="22"/>
        </w:rPr>
        <w:t>idiopathiás</w:t>
      </w:r>
      <w:proofErr w:type="spellEnd"/>
      <w:r w:rsidRPr="00FC7435">
        <w:rPr>
          <w:rFonts w:asciiTheme="minorHAnsi" w:hAnsiTheme="minorHAnsi"/>
          <w:b/>
          <w:color w:val="1F497D" w:themeColor="text2"/>
          <w:sz w:val="22"/>
          <w:szCs w:val="22"/>
        </w:rPr>
        <w:t xml:space="preserve"> </w:t>
      </w:r>
      <w:proofErr w:type="spellStart"/>
      <w:r w:rsidRPr="00FC7435">
        <w:rPr>
          <w:rFonts w:asciiTheme="minorHAnsi" w:hAnsiTheme="minorHAnsi"/>
          <w:b/>
          <w:color w:val="1F497D" w:themeColor="text2"/>
          <w:sz w:val="22"/>
          <w:szCs w:val="22"/>
        </w:rPr>
        <w:t>tüdőfibrosis</w:t>
      </w:r>
      <w:proofErr w:type="spellEnd"/>
      <w:r w:rsidRPr="00FC7435">
        <w:rPr>
          <w:rFonts w:asciiTheme="minorHAnsi" w:hAnsiTheme="minorHAnsi"/>
          <w:b/>
          <w:color w:val="1F497D" w:themeColor="text2"/>
          <w:sz w:val="22"/>
          <w:szCs w:val="22"/>
        </w:rPr>
        <w:t xml:space="preserve"> </w:t>
      </w:r>
      <w:r w:rsidR="00BC3F2D">
        <w:rPr>
          <w:rFonts w:asciiTheme="minorHAnsi" w:hAnsiTheme="minorHAnsi"/>
          <w:b/>
          <w:color w:val="1F497D" w:themeColor="text2"/>
          <w:sz w:val="22"/>
          <w:szCs w:val="22"/>
        </w:rPr>
        <w:t>(IPF) kezeléséről felnőttekben</w:t>
      </w:r>
      <w:r>
        <w:rPr>
          <w:rFonts w:asciiTheme="minorHAnsi" w:hAnsiTheme="minorHAnsi"/>
          <w:b/>
          <w:color w:val="1F497D" w:themeColor="text2"/>
          <w:sz w:val="22"/>
          <w:szCs w:val="22"/>
        </w:rPr>
        <w:t>”</w:t>
      </w:r>
    </w:p>
    <w:p w:rsidR="000B7D77" w:rsidRDefault="000B7D77" w:rsidP="000B7D77">
      <w:pPr>
        <w:spacing w:line="276" w:lineRule="auto"/>
        <w:rPr>
          <w:rFonts w:asciiTheme="minorHAnsi" w:hAnsiTheme="minorHAnsi"/>
          <w:color w:val="1F497D" w:themeColor="text2"/>
          <w:sz w:val="22"/>
          <w:szCs w:val="22"/>
        </w:rPr>
      </w:pPr>
      <w:r w:rsidRPr="00FC7435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</w:p>
    <w:p w:rsidR="000B7D77" w:rsidRPr="00FC7435" w:rsidRDefault="000B7D77" w:rsidP="000B7D77">
      <w:pPr>
        <w:spacing w:line="276" w:lineRule="auto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0B7D77" w:rsidRPr="00FC7435" w:rsidRDefault="000B7D77" w:rsidP="00BC3F2D">
      <w:pPr>
        <w:tabs>
          <w:tab w:val="left" w:pos="2268"/>
        </w:tabs>
        <w:spacing w:line="276" w:lineRule="auto"/>
        <w:rPr>
          <w:rFonts w:asciiTheme="minorHAnsi" w:hAnsiTheme="minorHAnsi"/>
          <w:color w:val="1F497D" w:themeColor="text2"/>
          <w:sz w:val="22"/>
          <w:szCs w:val="22"/>
        </w:rPr>
      </w:pPr>
      <w:r w:rsidRPr="00FC7435">
        <w:rPr>
          <w:rFonts w:asciiTheme="minorHAnsi" w:hAnsiTheme="minorHAnsi"/>
          <w:color w:val="1F497D" w:themeColor="text2"/>
          <w:sz w:val="22"/>
          <w:szCs w:val="22"/>
        </w:rPr>
        <w:t xml:space="preserve">Azonosító: </w:t>
      </w:r>
      <w:r w:rsidR="00BC3F2D">
        <w:rPr>
          <w:rFonts w:asciiTheme="minorHAnsi" w:hAnsiTheme="minorHAnsi"/>
          <w:color w:val="1F497D" w:themeColor="text2"/>
          <w:sz w:val="22"/>
          <w:szCs w:val="22"/>
        </w:rPr>
        <w:tab/>
      </w:r>
      <w:r w:rsidRPr="00FC7435">
        <w:rPr>
          <w:rFonts w:asciiTheme="minorHAnsi" w:hAnsiTheme="minorHAnsi"/>
          <w:color w:val="1F497D" w:themeColor="text2"/>
          <w:sz w:val="22"/>
          <w:szCs w:val="22"/>
        </w:rPr>
        <w:t>002097</w:t>
      </w:r>
    </w:p>
    <w:p w:rsidR="000B7D77" w:rsidRDefault="000B7D77" w:rsidP="00BC3F2D">
      <w:pPr>
        <w:tabs>
          <w:tab w:val="left" w:pos="2268"/>
        </w:tabs>
        <w:spacing w:line="276" w:lineRule="auto"/>
        <w:rPr>
          <w:rFonts w:asciiTheme="minorHAnsi" w:hAnsiTheme="minorHAnsi"/>
          <w:color w:val="1F497D" w:themeColor="text2"/>
          <w:sz w:val="22"/>
          <w:szCs w:val="22"/>
        </w:rPr>
      </w:pPr>
      <w:r w:rsidRPr="00FC7435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BC3F2D">
        <w:rPr>
          <w:rFonts w:asciiTheme="minorHAnsi" w:hAnsiTheme="minorHAnsi"/>
          <w:color w:val="1F497D" w:themeColor="text2"/>
          <w:sz w:val="22"/>
          <w:szCs w:val="22"/>
        </w:rPr>
        <w:tab/>
      </w:r>
      <w:r w:rsidRPr="00FC7435">
        <w:rPr>
          <w:rFonts w:asciiTheme="minorHAnsi" w:hAnsiTheme="minorHAnsi"/>
          <w:color w:val="1F497D" w:themeColor="text2"/>
          <w:sz w:val="22"/>
          <w:szCs w:val="22"/>
        </w:rPr>
        <w:t xml:space="preserve">Tüdőgyógyászat </w:t>
      </w:r>
    </w:p>
    <w:p w:rsidR="000B7D77" w:rsidRPr="00FC7435" w:rsidRDefault="000B7D77" w:rsidP="00BC3F2D">
      <w:pPr>
        <w:tabs>
          <w:tab w:val="left" w:pos="2268"/>
        </w:tabs>
        <w:spacing w:line="276" w:lineRule="auto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>
        <w:rPr>
          <w:rFonts w:asciiTheme="minorHAnsi" w:hAnsiTheme="minorHAnsi"/>
          <w:color w:val="1F497D" w:themeColor="text2"/>
          <w:sz w:val="22"/>
          <w:szCs w:val="22"/>
        </w:rPr>
        <w:t xml:space="preserve">: </w:t>
      </w:r>
      <w:r w:rsidR="00BC3F2D">
        <w:rPr>
          <w:rFonts w:asciiTheme="minorHAnsi" w:hAnsiTheme="minorHAnsi"/>
          <w:color w:val="1F497D" w:themeColor="text2"/>
          <w:sz w:val="22"/>
          <w:szCs w:val="22"/>
        </w:rPr>
        <w:tab/>
      </w:r>
      <w:r w:rsidRPr="00FC7435">
        <w:rPr>
          <w:rFonts w:asciiTheme="minorHAnsi" w:hAnsiTheme="minorHAnsi"/>
          <w:color w:val="1F497D" w:themeColor="text2"/>
          <w:sz w:val="22"/>
          <w:szCs w:val="22"/>
        </w:rPr>
        <w:t>2020. május 8.</w:t>
      </w:r>
    </w:p>
    <w:p w:rsidR="000B7D77" w:rsidRDefault="000B7D77" w:rsidP="000B7D77">
      <w:pPr>
        <w:spacing w:line="276" w:lineRule="auto"/>
        <w:rPr>
          <w:rFonts w:asciiTheme="minorHAnsi" w:hAnsiTheme="minorHAnsi"/>
          <w:color w:val="1F497D" w:themeColor="text2"/>
          <w:sz w:val="22"/>
          <w:szCs w:val="22"/>
        </w:rPr>
      </w:pPr>
      <w:r w:rsidRPr="00FC7435">
        <w:rPr>
          <w:rFonts w:asciiTheme="minorHAnsi" w:hAnsiTheme="minorHAnsi"/>
          <w:color w:val="1F497D" w:themeColor="text2"/>
          <w:sz w:val="22"/>
          <w:szCs w:val="22"/>
        </w:rPr>
        <w:t>Érvényesség időtartama:</w:t>
      </w:r>
      <w:r w:rsidRPr="00FC7435">
        <w:rPr>
          <w:rFonts w:asciiTheme="minorHAnsi" w:hAnsiTheme="minorHAnsi"/>
          <w:b/>
          <w:bCs/>
          <w:color w:val="1F497D" w:themeColor="text2"/>
          <w:sz w:val="22"/>
          <w:szCs w:val="22"/>
        </w:rPr>
        <w:t xml:space="preserve"> </w:t>
      </w:r>
      <w:r w:rsidRPr="00FC7435">
        <w:rPr>
          <w:rFonts w:asciiTheme="minorHAnsi" w:hAnsiTheme="minorHAnsi"/>
          <w:color w:val="1F497D" w:themeColor="text2"/>
          <w:sz w:val="22"/>
          <w:szCs w:val="22"/>
        </w:rPr>
        <w:t>2023. december 15.</w:t>
      </w:r>
    </w:p>
    <w:p w:rsidR="000B7D77" w:rsidRPr="00FC7435" w:rsidRDefault="000B7D77" w:rsidP="000B7D77">
      <w:pPr>
        <w:spacing w:line="276" w:lineRule="auto"/>
        <w:rPr>
          <w:rFonts w:asciiTheme="minorHAnsi" w:hAnsiTheme="minorHAnsi"/>
          <w:color w:val="1F497D" w:themeColor="text2"/>
          <w:sz w:val="22"/>
          <w:szCs w:val="22"/>
        </w:rPr>
      </w:pPr>
    </w:p>
    <w:p w:rsidR="008A1F97" w:rsidRPr="005B7B57" w:rsidRDefault="008A1F97" w:rsidP="00C906C2">
      <w:pPr>
        <w:jc w:val="both"/>
        <w:rPr>
          <w:rFonts w:ascii="Calibri" w:hAnsi="Calibri"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>A nyilatkozat kiadásának jogszabályi alapja:</w:t>
      </w:r>
    </w:p>
    <w:p w:rsidR="008A1F97" w:rsidRPr="005B7B57" w:rsidRDefault="008A1F97" w:rsidP="00C906C2">
      <w:pPr>
        <w:jc w:val="both"/>
        <w:rPr>
          <w:rFonts w:ascii="Calibri" w:hAnsi="Calibri"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BC3F2D">
        <w:rPr>
          <w:rFonts w:ascii="Calibri" w:hAnsi="Calibri"/>
          <w:color w:val="1F497D" w:themeColor="text2"/>
          <w:sz w:val="22"/>
          <w:szCs w:val="22"/>
        </w:rPr>
        <w:t>8/2013. (III. 5.) EMMI rendelet</w:t>
      </w:r>
    </w:p>
    <w:p w:rsidR="008A1F97" w:rsidRPr="005B7B57" w:rsidRDefault="008A1F97" w:rsidP="00C906C2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8A1F97" w:rsidRPr="005B7B57" w:rsidRDefault="008A1F97" w:rsidP="00C906C2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>közfinanszírozásba nem befogadott eljárások a következők:</w:t>
      </w:r>
    </w:p>
    <w:p w:rsidR="008A1F97" w:rsidRPr="005B7B57" w:rsidRDefault="008A1F97" w:rsidP="00C906C2">
      <w:pPr>
        <w:rPr>
          <w:rStyle w:val="fontstyle01"/>
          <w:rFonts w:asciiTheme="minorHAnsi" w:hAnsiTheme="minorHAnsi"/>
          <w:b w:val="0"/>
          <w:color w:val="1F497D" w:themeColor="text2"/>
          <w:sz w:val="22"/>
          <w:szCs w:val="22"/>
        </w:rPr>
      </w:pPr>
    </w:p>
    <w:p w:rsidR="00DE4976" w:rsidRDefault="006A12C2" w:rsidP="006A12C2">
      <w:pPr>
        <w:pStyle w:val="Listaszerbekezds"/>
        <w:numPr>
          <w:ilvl w:val="0"/>
          <w:numId w:val="4"/>
        </w:numPr>
        <w:spacing w:after="0" w:line="240" w:lineRule="auto"/>
        <w:ind w:left="714" w:hanging="357"/>
        <w:jc w:val="both"/>
        <w:rPr>
          <w:b/>
          <w:color w:val="1F497D" w:themeColor="text2"/>
        </w:rPr>
      </w:pPr>
      <w:r>
        <w:rPr>
          <w:b/>
          <w:color w:val="1F497D" w:themeColor="text2"/>
        </w:rPr>
        <w:t>mátrix metalloproteinase-7</w:t>
      </w:r>
    </w:p>
    <w:p w:rsidR="006A12C2" w:rsidRPr="006A12C2" w:rsidRDefault="006A12C2" w:rsidP="006A12C2">
      <w:pPr>
        <w:pStyle w:val="Listaszerbekezds"/>
        <w:spacing w:after="0" w:line="240" w:lineRule="auto"/>
        <w:ind w:left="714"/>
        <w:jc w:val="both"/>
        <w:rPr>
          <w:color w:val="1F497D" w:themeColor="text2"/>
        </w:rPr>
      </w:pPr>
      <w:r>
        <w:rPr>
          <w:color w:val="1F497D" w:themeColor="text2"/>
        </w:rPr>
        <w:t>Ajánlás 4 (11. o</w:t>
      </w:r>
      <w:r w:rsidRPr="006A12C2">
        <w:rPr>
          <w:color w:val="1F497D" w:themeColor="text2"/>
        </w:rPr>
        <w:t>.)</w:t>
      </w:r>
      <w:r>
        <w:rPr>
          <w:color w:val="1F497D" w:themeColor="text2"/>
        </w:rPr>
        <w:t>, Ajánlás 18 (18. o.)</w:t>
      </w:r>
    </w:p>
    <w:p w:rsidR="00DE4976" w:rsidRDefault="006A12C2" w:rsidP="006A12C2">
      <w:pPr>
        <w:pStyle w:val="Listaszerbekezds"/>
        <w:numPr>
          <w:ilvl w:val="0"/>
          <w:numId w:val="4"/>
        </w:numPr>
        <w:spacing w:after="0" w:line="240" w:lineRule="auto"/>
        <w:ind w:left="714" w:hanging="357"/>
        <w:jc w:val="both"/>
        <w:rPr>
          <w:b/>
          <w:color w:val="1F497D" w:themeColor="text2"/>
        </w:rPr>
      </w:pPr>
      <w:proofErr w:type="spellStart"/>
      <w:r>
        <w:rPr>
          <w:b/>
          <w:color w:val="1F497D" w:themeColor="text2"/>
        </w:rPr>
        <w:t>surfactans</w:t>
      </w:r>
      <w:proofErr w:type="spellEnd"/>
      <w:r>
        <w:rPr>
          <w:b/>
          <w:color w:val="1F497D" w:themeColor="text2"/>
        </w:rPr>
        <w:t xml:space="preserve"> protein D</w:t>
      </w:r>
    </w:p>
    <w:p w:rsidR="006A12C2" w:rsidRPr="006A12C2" w:rsidRDefault="006A12C2" w:rsidP="006A12C2">
      <w:pPr>
        <w:pStyle w:val="Listaszerbekezds"/>
        <w:spacing w:after="0" w:line="240" w:lineRule="auto"/>
        <w:ind w:left="714"/>
        <w:jc w:val="both"/>
        <w:rPr>
          <w:color w:val="1F497D" w:themeColor="text2"/>
        </w:rPr>
      </w:pPr>
      <w:r w:rsidRPr="006A12C2">
        <w:rPr>
          <w:color w:val="1F497D" w:themeColor="text2"/>
        </w:rPr>
        <w:t>Ajánlás 4 (11. o.), Ajánlás 18 (18. o.)</w:t>
      </w:r>
    </w:p>
    <w:p w:rsidR="00DE4976" w:rsidRDefault="006A12C2" w:rsidP="006A12C2">
      <w:pPr>
        <w:pStyle w:val="Listaszerbekezds"/>
        <w:numPr>
          <w:ilvl w:val="0"/>
          <w:numId w:val="4"/>
        </w:numPr>
        <w:spacing w:after="0" w:line="240" w:lineRule="auto"/>
        <w:ind w:left="714" w:hanging="357"/>
        <w:jc w:val="both"/>
        <w:rPr>
          <w:b/>
          <w:color w:val="1F497D" w:themeColor="text2"/>
        </w:rPr>
      </w:pPr>
      <w:proofErr w:type="spellStart"/>
      <w:r>
        <w:rPr>
          <w:b/>
          <w:color w:val="1F497D" w:themeColor="text2"/>
        </w:rPr>
        <w:t>chemokine</w:t>
      </w:r>
      <w:proofErr w:type="spellEnd"/>
      <w:r>
        <w:rPr>
          <w:b/>
          <w:color w:val="1F497D" w:themeColor="text2"/>
        </w:rPr>
        <w:t xml:space="preserve"> ligand-18</w:t>
      </w:r>
    </w:p>
    <w:p w:rsidR="006A12C2" w:rsidRPr="006A12C2" w:rsidRDefault="006A12C2" w:rsidP="006A12C2">
      <w:pPr>
        <w:pStyle w:val="Listaszerbekezds"/>
        <w:spacing w:after="0" w:line="240" w:lineRule="auto"/>
        <w:ind w:left="714"/>
        <w:jc w:val="both"/>
        <w:rPr>
          <w:color w:val="1F497D" w:themeColor="text2"/>
        </w:rPr>
      </w:pPr>
      <w:r>
        <w:rPr>
          <w:color w:val="1F497D" w:themeColor="text2"/>
        </w:rPr>
        <w:t>Ajánlás 4 (11. o</w:t>
      </w:r>
      <w:r w:rsidRPr="006A12C2">
        <w:rPr>
          <w:color w:val="1F497D" w:themeColor="text2"/>
        </w:rPr>
        <w:t>.)</w:t>
      </w:r>
      <w:r>
        <w:rPr>
          <w:color w:val="1F497D" w:themeColor="text2"/>
        </w:rPr>
        <w:t>, Ajánlás 18 (18. o.)</w:t>
      </w:r>
    </w:p>
    <w:p w:rsidR="00295F2D" w:rsidRDefault="00DE4976" w:rsidP="006A12C2">
      <w:pPr>
        <w:pStyle w:val="Listaszerbekezds"/>
        <w:numPr>
          <w:ilvl w:val="0"/>
          <w:numId w:val="4"/>
        </w:numPr>
        <w:spacing w:after="0" w:line="240" w:lineRule="auto"/>
        <w:ind w:left="714" w:hanging="357"/>
        <w:jc w:val="both"/>
        <w:rPr>
          <w:b/>
          <w:color w:val="1F497D" w:themeColor="text2"/>
        </w:rPr>
      </w:pPr>
      <w:proofErr w:type="spellStart"/>
      <w:r w:rsidRPr="006A12C2">
        <w:rPr>
          <w:b/>
          <w:color w:val="1F497D" w:themeColor="text2"/>
        </w:rPr>
        <w:t>Krebs</w:t>
      </w:r>
      <w:proofErr w:type="spellEnd"/>
      <w:r w:rsidRPr="006A12C2">
        <w:rPr>
          <w:b/>
          <w:color w:val="1F497D" w:themeColor="text2"/>
        </w:rPr>
        <w:t xml:space="preserve"> von den </w:t>
      </w:r>
      <w:proofErr w:type="spellStart"/>
      <w:r w:rsidRPr="006A12C2">
        <w:rPr>
          <w:b/>
          <w:color w:val="1F497D" w:themeColor="text2"/>
        </w:rPr>
        <w:t>Lungen</w:t>
      </w:r>
      <w:proofErr w:type="spellEnd"/>
      <w:r w:rsidRPr="006A12C2">
        <w:rPr>
          <w:b/>
          <w:color w:val="1F497D" w:themeColor="text2"/>
        </w:rPr>
        <w:t xml:space="preserve"> (KL)-6</w:t>
      </w:r>
    </w:p>
    <w:p w:rsidR="006A12C2" w:rsidRPr="006A12C2" w:rsidRDefault="006A12C2" w:rsidP="006A12C2">
      <w:pPr>
        <w:pStyle w:val="Listaszerbekezds"/>
        <w:spacing w:after="0" w:line="240" w:lineRule="auto"/>
        <w:ind w:left="714"/>
        <w:jc w:val="both"/>
        <w:rPr>
          <w:color w:val="1F497D" w:themeColor="text2"/>
        </w:rPr>
      </w:pPr>
      <w:r>
        <w:rPr>
          <w:color w:val="1F497D" w:themeColor="text2"/>
        </w:rPr>
        <w:t>Ajánlás 4 (11. o</w:t>
      </w:r>
      <w:r w:rsidRPr="006A12C2">
        <w:rPr>
          <w:color w:val="1F497D" w:themeColor="text2"/>
        </w:rPr>
        <w:t>.)</w:t>
      </w:r>
      <w:r>
        <w:rPr>
          <w:color w:val="1F497D" w:themeColor="text2"/>
        </w:rPr>
        <w:t>, Ajánlás 18 (18. o.)</w:t>
      </w:r>
    </w:p>
    <w:p w:rsidR="006A12C2" w:rsidRDefault="00FA5495" w:rsidP="006A12C2">
      <w:pPr>
        <w:pStyle w:val="Listaszerbekezds"/>
        <w:numPr>
          <w:ilvl w:val="0"/>
          <w:numId w:val="4"/>
        </w:numPr>
        <w:spacing w:after="0" w:line="240" w:lineRule="auto"/>
        <w:ind w:left="714" w:hanging="357"/>
        <w:jc w:val="both"/>
        <w:rPr>
          <w:b/>
          <w:color w:val="1F497D" w:themeColor="text2"/>
        </w:rPr>
      </w:pPr>
      <w:proofErr w:type="spellStart"/>
      <w:r w:rsidRPr="006A12C2">
        <w:rPr>
          <w:b/>
          <w:color w:val="1F497D" w:themeColor="text2"/>
        </w:rPr>
        <w:t>autoantitestek</w:t>
      </w:r>
      <w:proofErr w:type="spellEnd"/>
      <w:r w:rsidRPr="006A12C2">
        <w:rPr>
          <w:b/>
          <w:color w:val="1F497D" w:themeColor="text2"/>
        </w:rPr>
        <w:t xml:space="preserve"> vizsgálata</w:t>
      </w:r>
      <w:r w:rsidR="006A12C2">
        <w:rPr>
          <w:b/>
          <w:color w:val="1F497D" w:themeColor="text2"/>
        </w:rPr>
        <w:t>:</w:t>
      </w:r>
      <w:r w:rsidRPr="006A12C2">
        <w:rPr>
          <w:b/>
          <w:color w:val="1F497D" w:themeColor="text2"/>
        </w:rPr>
        <w:t xml:space="preserve"> CCP</w:t>
      </w:r>
      <w:r w:rsidR="006A12C2">
        <w:rPr>
          <w:b/>
          <w:color w:val="1F497D" w:themeColor="text2"/>
        </w:rPr>
        <w:t xml:space="preserve"> (</w:t>
      </w:r>
      <w:r w:rsidR="006A12C2" w:rsidRPr="006A12C2">
        <w:rPr>
          <w:b/>
          <w:color w:val="1F497D" w:themeColor="text2"/>
        </w:rPr>
        <w:t xml:space="preserve">Ciklikus </w:t>
      </w:r>
      <w:proofErr w:type="spellStart"/>
      <w:r w:rsidR="006A12C2" w:rsidRPr="006A12C2">
        <w:rPr>
          <w:b/>
          <w:color w:val="1F497D" w:themeColor="text2"/>
        </w:rPr>
        <w:t>citrullinált</w:t>
      </w:r>
      <w:proofErr w:type="spellEnd"/>
      <w:r w:rsidR="006A12C2" w:rsidRPr="006A12C2">
        <w:rPr>
          <w:b/>
          <w:color w:val="1F497D" w:themeColor="text2"/>
        </w:rPr>
        <w:t xml:space="preserve"> </w:t>
      </w:r>
      <w:proofErr w:type="spellStart"/>
      <w:r w:rsidR="006A12C2" w:rsidRPr="006A12C2">
        <w:rPr>
          <w:b/>
          <w:color w:val="1F497D" w:themeColor="text2"/>
        </w:rPr>
        <w:t>peptid</w:t>
      </w:r>
      <w:proofErr w:type="spellEnd"/>
      <w:r w:rsidR="006A12C2" w:rsidRPr="006A12C2">
        <w:rPr>
          <w:b/>
          <w:color w:val="1F497D" w:themeColor="text2"/>
        </w:rPr>
        <w:t>)</w:t>
      </w:r>
    </w:p>
    <w:p w:rsidR="006A12C2" w:rsidRPr="006A12C2" w:rsidRDefault="006A12C2" w:rsidP="006A12C2">
      <w:pPr>
        <w:pStyle w:val="Listaszerbekezds"/>
        <w:spacing w:after="0" w:line="240" w:lineRule="auto"/>
        <w:ind w:left="714"/>
        <w:jc w:val="both"/>
        <w:rPr>
          <w:color w:val="1F497D" w:themeColor="text2"/>
        </w:rPr>
      </w:pPr>
      <w:r w:rsidRPr="006A12C2">
        <w:rPr>
          <w:color w:val="1F497D" w:themeColor="text2"/>
        </w:rPr>
        <w:t>Ajánlás 17 (18. o.)</w:t>
      </w:r>
    </w:p>
    <w:p w:rsidR="000D040F" w:rsidRPr="006A12C2" w:rsidRDefault="00FA5495" w:rsidP="006A12C2">
      <w:pPr>
        <w:pStyle w:val="Listaszerbekezds"/>
        <w:numPr>
          <w:ilvl w:val="0"/>
          <w:numId w:val="4"/>
        </w:numPr>
        <w:spacing w:after="0" w:line="240" w:lineRule="auto"/>
        <w:ind w:left="714" w:hanging="357"/>
        <w:jc w:val="both"/>
        <w:rPr>
          <w:b/>
          <w:color w:val="1F497D" w:themeColor="text2"/>
        </w:rPr>
      </w:pPr>
      <w:r w:rsidRPr="006A12C2">
        <w:rPr>
          <w:b/>
          <w:color w:val="1F497D" w:themeColor="text2"/>
        </w:rPr>
        <w:t xml:space="preserve">IGRA (Interferon Gamma </w:t>
      </w:r>
      <w:proofErr w:type="spellStart"/>
      <w:r w:rsidRPr="006A12C2">
        <w:rPr>
          <w:b/>
          <w:color w:val="1F497D" w:themeColor="text2"/>
        </w:rPr>
        <w:t>Release</w:t>
      </w:r>
      <w:proofErr w:type="spellEnd"/>
      <w:r w:rsidRPr="006A12C2">
        <w:rPr>
          <w:b/>
          <w:color w:val="1F497D" w:themeColor="text2"/>
        </w:rPr>
        <w:t xml:space="preserve"> </w:t>
      </w:r>
      <w:proofErr w:type="spellStart"/>
      <w:r w:rsidRPr="006A12C2">
        <w:rPr>
          <w:b/>
          <w:color w:val="1F497D" w:themeColor="text2"/>
        </w:rPr>
        <w:t>Assay</w:t>
      </w:r>
      <w:proofErr w:type="spellEnd"/>
      <w:r w:rsidRPr="006A12C2">
        <w:rPr>
          <w:b/>
          <w:color w:val="1F497D" w:themeColor="text2"/>
        </w:rPr>
        <w:t xml:space="preserve">: pl.: </w:t>
      </w:r>
      <w:proofErr w:type="spellStart"/>
      <w:r w:rsidRPr="006A12C2">
        <w:rPr>
          <w:b/>
          <w:color w:val="1F497D" w:themeColor="text2"/>
        </w:rPr>
        <w:t>Quantiferon</w:t>
      </w:r>
      <w:proofErr w:type="spellEnd"/>
      <w:r w:rsidRPr="006A12C2">
        <w:rPr>
          <w:b/>
          <w:color w:val="1F497D" w:themeColor="text2"/>
        </w:rPr>
        <w:t>®) vizsgálat</w:t>
      </w:r>
    </w:p>
    <w:p w:rsidR="00252B7F" w:rsidRPr="006A12C2" w:rsidRDefault="00252B7F" w:rsidP="00252B7F">
      <w:pPr>
        <w:pStyle w:val="Listaszerbekezds"/>
        <w:spacing w:after="0" w:line="240" w:lineRule="auto"/>
        <w:ind w:left="714"/>
        <w:jc w:val="both"/>
        <w:rPr>
          <w:color w:val="1F497D" w:themeColor="text2"/>
        </w:rPr>
      </w:pPr>
      <w:r w:rsidRPr="006A12C2">
        <w:rPr>
          <w:color w:val="1F497D" w:themeColor="text2"/>
        </w:rPr>
        <w:t>Ajánlás 17 (18. o.)</w:t>
      </w:r>
    </w:p>
    <w:p w:rsidR="00FA5495" w:rsidRPr="006A12C2" w:rsidRDefault="00FA5495" w:rsidP="00C906C2">
      <w:pPr>
        <w:jc w:val="both"/>
        <w:rPr>
          <w:color w:val="1F497D" w:themeColor="text2"/>
        </w:rPr>
      </w:pPr>
    </w:p>
    <w:p w:rsidR="00DE4976" w:rsidRPr="00DF4CCC" w:rsidRDefault="00DE4976" w:rsidP="00DE4976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DF4CCC">
        <w:rPr>
          <w:rFonts w:asciiTheme="minorHAnsi" w:hAnsiTheme="minorHAnsi"/>
          <w:color w:val="1F497D" w:themeColor="text2"/>
          <w:sz w:val="22"/>
          <w:szCs w:val="22"/>
        </w:rPr>
        <w:t xml:space="preserve">A nyilatkozat kiadásának időpontjában az irányelvben nevesített, közfinanszírozásba </w:t>
      </w:r>
      <w:r w:rsidRPr="00DF4CCC">
        <w:rPr>
          <w:rFonts w:asciiTheme="minorHAnsi" w:hAnsiTheme="minorHAnsi"/>
          <w:b/>
          <w:color w:val="1F497D" w:themeColor="text2"/>
          <w:sz w:val="22"/>
          <w:szCs w:val="22"/>
        </w:rPr>
        <w:t>nem befogadott</w:t>
      </w:r>
      <w:r>
        <w:rPr>
          <w:rFonts w:asciiTheme="minorHAnsi" w:hAnsiTheme="minorHAnsi"/>
          <w:b/>
          <w:color w:val="1F497D" w:themeColor="text2"/>
          <w:sz w:val="22"/>
          <w:szCs w:val="22"/>
        </w:rPr>
        <w:t xml:space="preserve"> </w:t>
      </w:r>
      <w:r w:rsidRPr="00DF4CCC">
        <w:rPr>
          <w:rFonts w:asciiTheme="minorHAnsi" w:hAnsiTheme="minorHAnsi"/>
          <w:b/>
          <w:color w:val="1F497D" w:themeColor="text2"/>
          <w:sz w:val="22"/>
          <w:szCs w:val="22"/>
        </w:rPr>
        <w:t>hatóanyagok a következők:</w:t>
      </w:r>
    </w:p>
    <w:p w:rsidR="00DE4976" w:rsidRDefault="00DE4976" w:rsidP="006A12C2">
      <w:pPr>
        <w:pStyle w:val="Listaszerbekezds"/>
        <w:numPr>
          <w:ilvl w:val="0"/>
          <w:numId w:val="3"/>
        </w:numPr>
        <w:spacing w:after="0" w:line="240" w:lineRule="auto"/>
        <w:ind w:left="709" w:hanging="357"/>
        <w:jc w:val="both"/>
        <w:rPr>
          <w:b/>
          <w:color w:val="1F497D" w:themeColor="text2"/>
        </w:rPr>
      </w:pPr>
      <w:proofErr w:type="spellStart"/>
      <w:r w:rsidRPr="006448C2">
        <w:rPr>
          <w:b/>
          <w:color w:val="1F497D" w:themeColor="text2"/>
        </w:rPr>
        <w:t>sildenafil</w:t>
      </w:r>
      <w:proofErr w:type="spellEnd"/>
    </w:p>
    <w:p w:rsidR="006448C2" w:rsidRPr="006448C2" w:rsidRDefault="006448C2" w:rsidP="006A12C2">
      <w:pPr>
        <w:pStyle w:val="Listaszerbekezds"/>
        <w:spacing w:after="0" w:line="240" w:lineRule="auto"/>
        <w:ind w:left="709" w:hanging="1"/>
        <w:jc w:val="both"/>
        <w:rPr>
          <w:color w:val="1F497D" w:themeColor="text2"/>
        </w:rPr>
      </w:pPr>
      <w:r w:rsidRPr="006448C2">
        <w:rPr>
          <w:color w:val="1F497D" w:themeColor="text2"/>
        </w:rPr>
        <w:t>Ajánlás 11 (12. o.)</w:t>
      </w:r>
      <w:r>
        <w:rPr>
          <w:color w:val="1F497D" w:themeColor="text2"/>
        </w:rPr>
        <w:t>, 6. sz. táblázat (23</w:t>
      </w:r>
      <w:proofErr w:type="gramStart"/>
      <w:r>
        <w:rPr>
          <w:color w:val="1F497D" w:themeColor="text2"/>
        </w:rPr>
        <w:t>.,</w:t>
      </w:r>
      <w:proofErr w:type="gramEnd"/>
      <w:r>
        <w:rPr>
          <w:color w:val="1F497D" w:themeColor="text2"/>
        </w:rPr>
        <w:t xml:space="preserve"> 35. o.), Ajánlás 25 (24. o.)</w:t>
      </w:r>
    </w:p>
    <w:p w:rsidR="00DE4976" w:rsidRDefault="00DE4976" w:rsidP="00C906C2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52B7F" w:rsidRDefault="00252B7F" w:rsidP="00C906C2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0D040F" w:rsidRPr="005B7B57" w:rsidRDefault="006A12C2" w:rsidP="00C906C2">
      <w:pPr>
        <w:jc w:val="both"/>
        <w:rPr>
          <w:rFonts w:ascii="Calibri" w:hAnsi="Calibri"/>
          <w:color w:val="1F497D" w:themeColor="text2"/>
          <w:sz w:val="22"/>
          <w:szCs w:val="22"/>
        </w:rPr>
      </w:pPr>
      <w:bookmarkStart w:id="0" w:name="_GoBack"/>
      <w:bookmarkEnd w:id="0"/>
      <w:r>
        <w:rPr>
          <w:rFonts w:ascii="Calibri" w:hAnsi="Calibri"/>
          <w:color w:val="1F497D" w:themeColor="text2"/>
          <w:sz w:val="22"/>
          <w:szCs w:val="22"/>
        </w:rPr>
        <w:t>Budapest, 2020</w:t>
      </w:r>
      <w:r w:rsidR="000D040F" w:rsidRPr="005B7B57">
        <w:rPr>
          <w:rFonts w:ascii="Calibri" w:hAnsi="Calibri"/>
          <w:color w:val="1F497D" w:themeColor="text2"/>
          <w:sz w:val="22"/>
          <w:szCs w:val="22"/>
        </w:rPr>
        <w:t>.</w:t>
      </w:r>
      <w:r w:rsidR="009616B0" w:rsidRPr="005B7B57">
        <w:rPr>
          <w:rFonts w:ascii="Calibri" w:hAnsi="Calibri"/>
          <w:color w:val="1F497D" w:themeColor="text2"/>
          <w:sz w:val="22"/>
          <w:szCs w:val="22"/>
        </w:rPr>
        <w:t xml:space="preserve"> </w:t>
      </w:r>
      <w:r w:rsidR="00AC7040">
        <w:rPr>
          <w:rFonts w:ascii="Calibri" w:hAnsi="Calibri"/>
          <w:color w:val="1F497D" w:themeColor="text2"/>
          <w:sz w:val="22"/>
          <w:szCs w:val="22"/>
        </w:rPr>
        <w:t>augusztus</w:t>
      </w:r>
      <w:r>
        <w:rPr>
          <w:rFonts w:ascii="Calibri" w:hAnsi="Calibri"/>
          <w:color w:val="1F497D" w:themeColor="text2"/>
          <w:sz w:val="22"/>
          <w:szCs w:val="22"/>
        </w:rPr>
        <w:t xml:space="preserve"> 10</w:t>
      </w:r>
      <w:r w:rsidR="00F54526" w:rsidRPr="005B7B57">
        <w:rPr>
          <w:rFonts w:ascii="Calibri" w:hAnsi="Calibri"/>
          <w:color w:val="1F497D" w:themeColor="text2"/>
          <w:sz w:val="22"/>
          <w:szCs w:val="22"/>
        </w:rPr>
        <w:t>.</w:t>
      </w:r>
      <w:r w:rsidR="000D040F" w:rsidRPr="005B7B57">
        <w:rPr>
          <w:rFonts w:ascii="Calibri" w:hAnsi="Calibri"/>
          <w:color w:val="1F497D" w:themeColor="text2"/>
          <w:sz w:val="22"/>
          <w:szCs w:val="22"/>
        </w:rPr>
        <w:t> </w:t>
      </w:r>
    </w:p>
    <w:p w:rsidR="000D040F" w:rsidRPr="005B7B57" w:rsidRDefault="000D040F" w:rsidP="00C906C2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B7B57" w:rsidRDefault="000D040F" w:rsidP="005504EE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B7B57" w:rsidSect="00646D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103F41"/>
    <w:multiLevelType w:val="hybridMultilevel"/>
    <w:tmpl w:val="CA525E5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74B3596E"/>
    <w:multiLevelType w:val="hybridMultilevel"/>
    <w:tmpl w:val="234C5D74"/>
    <w:lvl w:ilvl="0" w:tplc="040E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7CAD5938"/>
    <w:multiLevelType w:val="hybridMultilevel"/>
    <w:tmpl w:val="1722F59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D040F"/>
    <w:rsid w:val="00065B56"/>
    <w:rsid w:val="000766CB"/>
    <w:rsid w:val="0008015A"/>
    <w:rsid w:val="00084921"/>
    <w:rsid w:val="00093731"/>
    <w:rsid w:val="000B7D77"/>
    <w:rsid w:val="000D040F"/>
    <w:rsid w:val="001A1696"/>
    <w:rsid w:val="00207418"/>
    <w:rsid w:val="00215B0B"/>
    <w:rsid w:val="002241AD"/>
    <w:rsid w:val="00252B7F"/>
    <w:rsid w:val="00264921"/>
    <w:rsid w:val="00282B1A"/>
    <w:rsid w:val="00295F2D"/>
    <w:rsid w:val="002E7189"/>
    <w:rsid w:val="002F4A45"/>
    <w:rsid w:val="00301350"/>
    <w:rsid w:val="003B63D6"/>
    <w:rsid w:val="003C6BB5"/>
    <w:rsid w:val="003D503E"/>
    <w:rsid w:val="003F4B21"/>
    <w:rsid w:val="00447E7C"/>
    <w:rsid w:val="004663D9"/>
    <w:rsid w:val="004B13AE"/>
    <w:rsid w:val="004D293D"/>
    <w:rsid w:val="004F19CB"/>
    <w:rsid w:val="00502BA2"/>
    <w:rsid w:val="0052043A"/>
    <w:rsid w:val="005361F8"/>
    <w:rsid w:val="005504EE"/>
    <w:rsid w:val="00557FC1"/>
    <w:rsid w:val="005A4985"/>
    <w:rsid w:val="005B6D32"/>
    <w:rsid w:val="005B7B57"/>
    <w:rsid w:val="005C31A3"/>
    <w:rsid w:val="006448C2"/>
    <w:rsid w:val="00646DC1"/>
    <w:rsid w:val="006A12C2"/>
    <w:rsid w:val="006A7594"/>
    <w:rsid w:val="006B29A5"/>
    <w:rsid w:val="006C2812"/>
    <w:rsid w:val="007266C2"/>
    <w:rsid w:val="00743C42"/>
    <w:rsid w:val="007C450F"/>
    <w:rsid w:val="007E72EE"/>
    <w:rsid w:val="00826D63"/>
    <w:rsid w:val="00832BFF"/>
    <w:rsid w:val="00845AB4"/>
    <w:rsid w:val="00860DC2"/>
    <w:rsid w:val="00895701"/>
    <w:rsid w:val="008A1F97"/>
    <w:rsid w:val="00937A28"/>
    <w:rsid w:val="009616B0"/>
    <w:rsid w:val="009659C7"/>
    <w:rsid w:val="009E097A"/>
    <w:rsid w:val="00A30962"/>
    <w:rsid w:val="00A71530"/>
    <w:rsid w:val="00AC3020"/>
    <w:rsid w:val="00AC7040"/>
    <w:rsid w:val="00BA2DC6"/>
    <w:rsid w:val="00BC3F2D"/>
    <w:rsid w:val="00BE39BF"/>
    <w:rsid w:val="00C5119C"/>
    <w:rsid w:val="00C906C2"/>
    <w:rsid w:val="00D02183"/>
    <w:rsid w:val="00D35A80"/>
    <w:rsid w:val="00DB65F3"/>
    <w:rsid w:val="00DE4976"/>
    <w:rsid w:val="00DF0303"/>
    <w:rsid w:val="00E731AD"/>
    <w:rsid w:val="00F54526"/>
    <w:rsid w:val="00FA54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DAAE94"/>
  <w15:docId w15:val="{7A261BBB-F47C-44E7-9B37-67C4FE5BA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9616B0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customStyle="1" w:styleId="fontstyle21">
    <w:name w:val="fontstyle21"/>
    <w:basedOn w:val="Bekezdsalapbettpusa"/>
    <w:rsid w:val="009616B0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187</Words>
  <Characters>1296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11</cp:revision>
  <cp:lastPrinted>2021-08-25T09:24:00Z</cp:lastPrinted>
  <dcterms:created xsi:type="dcterms:W3CDTF">2021-09-08T10:41:00Z</dcterms:created>
  <dcterms:modified xsi:type="dcterms:W3CDTF">2023-09-15T11:02:00Z</dcterms:modified>
</cp:coreProperties>
</file>