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37D6A7" w14:textId="133CABF3" w:rsidR="00713125" w:rsidRDefault="00713125">
      <w:pPr>
        <w:rPr>
          <w:b/>
        </w:rPr>
      </w:pPr>
      <w:r>
        <w:rPr>
          <w:b/>
        </w:rPr>
        <w:t>Tájékoztató elszámolók</w:t>
      </w:r>
      <w:r w:rsidR="00DB3A05">
        <w:rPr>
          <w:b/>
        </w:rPr>
        <w:t xml:space="preserve"> részére</w:t>
      </w:r>
      <w:r>
        <w:rPr>
          <w:b/>
        </w:rPr>
        <w:t xml:space="preserve"> az e-gyse rendszer bevezetése kapcsán</w:t>
      </w:r>
    </w:p>
    <w:p w14:paraId="3B328ED9" w14:textId="403089C9" w:rsidR="00713125" w:rsidRDefault="00713125" w:rsidP="00C2551A">
      <w:pPr>
        <w:jc w:val="both"/>
      </w:pPr>
      <w:r w:rsidRPr="00713125">
        <w:t>2021. november 1-jével elin</w:t>
      </w:r>
      <w:r>
        <w:t>dult a t</w:t>
      </w:r>
      <w:r w:rsidR="00DB3A05">
        <w:t>ársadalom</w:t>
      </w:r>
      <w:r>
        <w:t>b</w:t>
      </w:r>
      <w:r w:rsidR="00DB3A05">
        <w:t>iztosítási</w:t>
      </w:r>
      <w:r>
        <w:t xml:space="preserve"> támogatással </w:t>
      </w:r>
      <w:r w:rsidR="00DB3A05">
        <w:t xml:space="preserve">rendelhető </w:t>
      </w:r>
      <w:r>
        <w:t>gyógyászati segédeszközök</w:t>
      </w:r>
      <w:r w:rsidR="00DB3A05">
        <w:t xml:space="preserve"> (a továbbiakban: gyse)</w:t>
      </w:r>
      <w:r w:rsidR="00C2551A">
        <w:t>, valamint azok javításának</w:t>
      </w:r>
      <w:r>
        <w:t>, továbbá az orvosi oxigén elektronikus vényen történő rendelését támogató rendszer az EESZT-ben.</w:t>
      </w:r>
    </w:p>
    <w:p w14:paraId="1D9EEDEE" w14:textId="77777777" w:rsidR="00C2551A" w:rsidRDefault="00C2551A" w:rsidP="00C2551A">
      <w:pPr>
        <w:jc w:val="both"/>
      </w:pPr>
      <w:r>
        <w:t>Az EESZT új moduljának indulásához kapcsolódóan az elszámolókat az alábbiakról szeretnénk tájékoztatni.</w:t>
      </w:r>
    </w:p>
    <w:p w14:paraId="751A87CB" w14:textId="77777777" w:rsidR="00C2551A" w:rsidRDefault="00C2551A" w:rsidP="00C2551A">
      <w:pPr>
        <w:jc w:val="both"/>
      </w:pPr>
    </w:p>
    <w:p w14:paraId="15D869C4" w14:textId="77777777" w:rsidR="00A625F9" w:rsidRPr="00BB3C2E" w:rsidRDefault="00A625F9" w:rsidP="00C2551A">
      <w:pPr>
        <w:jc w:val="both"/>
        <w:rPr>
          <w:b/>
        </w:rPr>
      </w:pPr>
      <w:r w:rsidRPr="00BB3C2E">
        <w:rPr>
          <w:b/>
        </w:rPr>
        <w:t>Elektronikus vények kiadása</w:t>
      </w:r>
    </w:p>
    <w:p w14:paraId="2A5E30CA" w14:textId="77777777" w:rsidR="00A625F9" w:rsidRDefault="00A625F9" w:rsidP="00C2551A">
      <w:pPr>
        <w:jc w:val="both"/>
      </w:pPr>
      <w:r>
        <w:t>Az elektronikus GYSE vények kiválthatók a gyógyszerekhez hasonlóan a felírási igazolás bemutatásával, a saját TAJ szám bemutatásával, illetve a veszélyhelyzet idején a hozzátartozó TAJ számának bemondásával- a saját személyazonosság igazolása mellett.</w:t>
      </w:r>
    </w:p>
    <w:p w14:paraId="7A826BC7" w14:textId="77777777" w:rsidR="0056703D" w:rsidRPr="0056703D" w:rsidRDefault="0056703D">
      <w:pPr>
        <w:rPr>
          <w:b/>
        </w:rPr>
      </w:pPr>
      <w:r w:rsidRPr="0056703D">
        <w:rPr>
          <w:b/>
        </w:rPr>
        <w:t>Papír alapú vények elszámolása</w:t>
      </w:r>
    </w:p>
    <w:p w14:paraId="786DAC8C" w14:textId="4CC9335F" w:rsidR="0056703D" w:rsidRDefault="0056703D" w:rsidP="00C44078">
      <w:pPr>
        <w:jc w:val="both"/>
      </w:pPr>
      <w:r>
        <w:t>A papír alapú gyógyszer és gyse vényeket</w:t>
      </w:r>
      <w:r w:rsidR="00C44078">
        <w:t xml:space="preserve"> az expediáláskor</w:t>
      </w:r>
      <w:r>
        <w:t xml:space="preserve"> rögzíteni kell az EESZT-ben</w:t>
      </w:r>
      <w:r w:rsidR="00DB3A05">
        <w:t>, amelynek</w:t>
      </w:r>
      <w:r>
        <w:t xml:space="preserve"> során </w:t>
      </w:r>
      <w:r w:rsidR="00C44078">
        <w:t xml:space="preserve">a vények </w:t>
      </w:r>
      <w:r>
        <w:t xml:space="preserve">kapnak egy elektronikus vényazonosítót. </w:t>
      </w:r>
      <w:r w:rsidRPr="00BB3C2E">
        <w:rPr>
          <w:b/>
        </w:rPr>
        <w:t>A NEAK felé történő elszámolás során</w:t>
      </w:r>
      <w:r w:rsidR="00A625F9">
        <w:rPr>
          <w:b/>
        </w:rPr>
        <w:t xml:space="preserve"> azonban</w:t>
      </w:r>
      <w:r w:rsidRPr="00BB3C2E">
        <w:rPr>
          <w:b/>
        </w:rPr>
        <w:t xml:space="preserve"> papír alapú vények esetén </w:t>
      </w:r>
      <w:r w:rsidR="00C44078" w:rsidRPr="00BB3C2E">
        <w:rPr>
          <w:b/>
        </w:rPr>
        <w:t>a papír alapú vény azonosítóját kell jelenteni</w:t>
      </w:r>
      <w:r w:rsidR="00C44078">
        <w:t xml:space="preserve">, </w:t>
      </w:r>
      <w:r>
        <w:t>nem</w:t>
      </w:r>
      <w:r w:rsidR="00C44078">
        <w:t xml:space="preserve"> az expediáláshoz kapcsolódóan kapott elektronikus vényazonosítót</w:t>
      </w:r>
      <w:r>
        <w:t>.</w:t>
      </w:r>
    </w:p>
    <w:p w14:paraId="22816F6C" w14:textId="77777777" w:rsidR="00C2551A" w:rsidRDefault="00C2551A" w:rsidP="00C44078">
      <w:pPr>
        <w:jc w:val="both"/>
        <w:rPr>
          <w:b/>
        </w:rPr>
      </w:pPr>
    </w:p>
    <w:p w14:paraId="5A9C3FC0" w14:textId="77777777" w:rsidR="00DC555B" w:rsidRPr="0056703D" w:rsidRDefault="0056703D" w:rsidP="00C44078">
      <w:pPr>
        <w:jc w:val="both"/>
        <w:rPr>
          <w:b/>
        </w:rPr>
      </w:pPr>
      <w:r w:rsidRPr="0056703D">
        <w:rPr>
          <w:b/>
        </w:rPr>
        <w:t>Elektronikus vények elszámolása</w:t>
      </w:r>
    </w:p>
    <w:p w14:paraId="37468776" w14:textId="49CFC718" w:rsidR="0056703D" w:rsidRDefault="0056703D" w:rsidP="00C44078">
      <w:pPr>
        <w:jc w:val="both"/>
      </w:pPr>
      <w:r>
        <w:t xml:space="preserve">A gyógyszer és gyse elektronikus vényeket az elektronikus vény azonosítójával kell jelenteni, akkor is, ha a felírási igazolás </w:t>
      </w:r>
      <w:r w:rsidR="00105D31">
        <w:t xml:space="preserve">olyan </w:t>
      </w:r>
      <w:r>
        <w:t xml:space="preserve">NEAK vényre lett nyomtatva, amely rendelkezik </w:t>
      </w:r>
      <w:r w:rsidR="00A625F9">
        <w:t xml:space="preserve">vényazonosítóval.  (Tehát a teljes értékű NEAK vényre nyomtatott felírási igazolást elektronikus vényként kell kezelni) </w:t>
      </w:r>
    </w:p>
    <w:p w14:paraId="27C7841F" w14:textId="77777777" w:rsidR="00A625F9" w:rsidRDefault="0021489E" w:rsidP="00C44078">
      <w:pPr>
        <w:jc w:val="both"/>
      </w:pPr>
      <w:r>
        <w:t>2021. november 1-jétől felírt e</w:t>
      </w:r>
      <w:r w:rsidR="00575D51">
        <w:t xml:space="preserve">lektronikus </w:t>
      </w:r>
      <w:r>
        <w:t xml:space="preserve">gyógyszer </w:t>
      </w:r>
      <w:r w:rsidR="00575D51">
        <w:t>vénye</w:t>
      </w:r>
      <w:r>
        <w:t>ket</w:t>
      </w:r>
      <w:r w:rsidR="00575D51">
        <w:t xml:space="preserve"> csak 22-es elektronikus vényazonosítóval lehet elszámolni</w:t>
      </w:r>
      <w:r w:rsidR="00577182">
        <w:t>,</w:t>
      </w:r>
      <w:r w:rsidR="00575D51">
        <w:t xml:space="preserve"> kivéve az oxigén készítményeket, amelyeket 27-es vényazonosítóval lehet elszámolni.</w:t>
      </w:r>
      <w:r>
        <w:t xml:space="preserve"> </w:t>
      </w:r>
    </w:p>
    <w:p w14:paraId="2C247354" w14:textId="77777777" w:rsidR="00575D51" w:rsidRDefault="0021489E" w:rsidP="00BB3C2E">
      <w:pPr>
        <w:ind w:left="708"/>
        <w:jc w:val="both"/>
      </w:pPr>
      <w:r>
        <w:t>Az oxigén elszámolók</w:t>
      </w:r>
      <w:r w:rsidR="00577182">
        <w:t xml:space="preserve"> figyelmét felhívjuk, hogy az elektronikus vények ezen specialitása nem érinti az elszámolás eddigi módját. Tehát azoknak az oxigén elszámolóknak, akik koncentrátort is forgalmaznak, továbbra is két jelentést kell küldeniük: egy gyógyszereset és egy gyse-set.</w:t>
      </w:r>
    </w:p>
    <w:p w14:paraId="0D691DBC" w14:textId="77777777" w:rsidR="00DC5238" w:rsidRDefault="00B01390" w:rsidP="00C44078">
      <w:pPr>
        <w:jc w:val="both"/>
      </w:pPr>
      <w:r>
        <w:t xml:space="preserve">2021. november 1-jétől </w:t>
      </w:r>
      <w:r w:rsidR="0021489E">
        <w:t>felírt elektronikus gyse vényeket</w:t>
      </w:r>
      <w:r w:rsidR="00575D51">
        <w:t xml:space="preserve"> csak 27-es elektronikus vényazonosítóval lehet elszámolni</w:t>
      </w:r>
      <w:r w:rsidR="00A625F9">
        <w:t>, a felíráskor a rendszer automatikusan 27-es vényazonosítót rendel hozzá</w:t>
      </w:r>
      <w:r w:rsidR="00575D51">
        <w:t>.</w:t>
      </w:r>
    </w:p>
    <w:p w14:paraId="14A65BF6" w14:textId="77777777" w:rsidR="00DC5238" w:rsidRPr="00DC5238" w:rsidRDefault="00DC5238" w:rsidP="00C44078">
      <w:pPr>
        <w:jc w:val="both"/>
        <w:rPr>
          <w:b/>
        </w:rPr>
      </w:pPr>
      <w:r w:rsidRPr="00DC5238">
        <w:rPr>
          <w:b/>
        </w:rPr>
        <w:t>2021. november 1-je előtt felírt elektronikus gyse vények elszámolása</w:t>
      </w:r>
    </w:p>
    <w:p w14:paraId="4D22BBB7" w14:textId="4315B83D" w:rsidR="00DC5238" w:rsidRDefault="00DC5238" w:rsidP="00C44078">
      <w:pPr>
        <w:jc w:val="both"/>
      </w:pPr>
      <w:r>
        <w:t>A 2021. november 1-je előtt 22-es vényazonosítóval felírt</w:t>
      </w:r>
      <w:r w:rsidR="00660094">
        <w:t xml:space="preserve"> elektronikus</w:t>
      </w:r>
      <w:r>
        <w:t xml:space="preserve"> gyse vényeket a gyógyszertárak</w:t>
      </w:r>
      <w:bookmarkStart w:id="0" w:name="_GoBack"/>
      <w:bookmarkEnd w:id="0"/>
      <w:r>
        <w:t xml:space="preserve"> a vények érvényességi idejének végéig (2022. január </w:t>
      </w:r>
      <w:r w:rsidR="00105D31">
        <w:t>29</w:t>
      </w:r>
      <w:r>
        <w:t>-ig</w:t>
      </w:r>
      <w:r w:rsidR="00DB3A05">
        <w:t>)</w:t>
      </w:r>
      <w:r>
        <w:t xml:space="preserve"> </w:t>
      </w:r>
      <w:r w:rsidR="00DB3A05">
        <w:t xml:space="preserve">fogadhatják </w:t>
      </w:r>
      <w:r>
        <w:t>el).</w:t>
      </w:r>
    </w:p>
    <w:sectPr w:rsidR="00DC5238" w:rsidSect="00DC5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03D"/>
    <w:rsid w:val="00023D1D"/>
    <w:rsid w:val="00050C5D"/>
    <w:rsid w:val="00097C6A"/>
    <w:rsid w:val="00097E4B"/>
    <w:rsid w:val="000C4E29"/>
    <w:rsid w:val="000C5B9F"/>
    <w:rsid w:val="00105D31"/>
    <w:rsid w:val="001329AD"/>
    <w:rsid w:val="001A22A7"/>
    <w:rsid w:val="0021489E"/>
    <w:rsid w:val="00296A4F"/>
    <w:rsid w:val="002F39C0"/>
    <w:rsid w:val="00331C65"/>
    <w:rsid w:val="003332A1"/>
    <w:rsid w:val="0033771D"/>
    <w:rsid w:val="003547B9"/>
    <w:rsid w:val="003E07B8"/>
    <w:rsid w:val="004B5527"/>
    <w:rsid w:val="004B678D"/>
    <w:rsid w:val="004C7EC4"/>
    <w:rsid w:val="0050747E"/>
    <w:rsid w:val="0054790E"/>
    <w:rsid w:val="0056703D"/>
    <w:rsid w:val="00575D51"/>
    <w:rsid w:val="00577182"/>
    <w:rsid w:val="0059792A"/>
    <w:rsid w:val="005A3476"/>
    <w:rsid w:val="005D05E2"/>
    <w:rsid w:val="00660094"/>
    <w:rsid w:val="0070509D"/>
    <w:rsid w:val="00713125"/>
    <w:rsid w:val="0072080D"/>
    <w:rsid w:val="00776F2D"/>
    <w:rsid w:val="00796CED"/>
    <w:rsid w:val="007D0B0F"/>
    <w:rsid w:val="00801B04"/>
    <w:rsid w:val="008026A4"/>
    <w:rsid w:val="00831DA9"/>
    <w:rsid w:val="008716A9"/>
    <w:rsid w:val="008758DC"/>
    <w:rsid w:val="00876846"/>
    <w:rsid w:val="008E2D93"/>
    <w:rsid w:val="008F3520"/>
    <w:rsid w:val="00941BBC"/>
    <w:rsid w:val="009639B7"/>
    <w:rsid w:val="00980EB2"/>
    <w:rsid w:val="009F7BF4"/>
    <w:rsid w:val="00A35A67"/>
    <w:rsid w:val="00A378CC"/>
    <w:rsid w:val="00A4738D"/>
    <w:rsid w:val="00A50A35"/>
    <w:rsid w:val="00A625F9"/>
    <w:rsid w:val="00AF5FC8"/>
    <w:rsid w:val="00B01390"/>
    <w:rsid w:val="00B40A86"/>
    <w:rsid w:val="00B42401"/>
    <w:rsid w:val="00B44675"/>
    <w:rsid w:val="00BA4FC0"/>
    <w:rsid w:val="00BB3C2E"/>
    <w:rsid w:val="00BD5A82"/>
    <w:rsid w:val="00BE0FF8"/>
    <w:rsid w:val="00C2551A"/>
    <w:rsid w:val="00C44078"/>
    <w:rsid w:val="00C91172"/>
    <w:rsid w:val="00C953A7"/>
    <w:rsid w:val="00D06630"/>
    <w:rsid w:val="00D70E51"/>
    <w:rsid w:val="00DB3A05"/>
    <w:rsid w:val="00DC5238"/>
    <w:rsid w:val="00DC555B"/>
    <w:rsid w:val="00DD5ED1"/>
    <w:rsid w:val="00DE5381"/>
    <w:rsid w:val="00E66EB5"/>
    <w:rsid w:val="00F117B1"/>
    <w:rsid w:val="00F72662"/>
    <w:rsid w:val="00F77156"/>
    <w:rsid w:val="00F95789"/>
    <w:rsid w:val="00FD52CC"/>
    <w:rsid w:val="00FE16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D9B12"/>
  <w15:chartTrackingRefBased/>
  <w15:docId w15:val="{601DC848-4877-4B1F-A8E1-0B1C1F195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96A4F"/>
  </w:style>
  <w:style w:type="paragraph" w:styleId="Cmsor1">
    <w:name w:val="heading 1"/>
    <w:basedOn w:val="Norml"/>
    <w:next w:val="Norml"/>
    <w:link w:val="Cmsor1Char"/>
    <w:uiPriority w:val="9"/>
    <w:qFormat/>
    <w:rsid w:val="00296A4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296A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aszerbekezds">
    <w:name w:val="List Paragraph"/>
    <w:basedOn w:val="Norml"/>
    <w:uiPriority w:val="34"/>
    <w:qFormat/>
    <w:rsid w:val="00296A4F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A625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625F9"/>
    <w:rPr>
      <w:rFonts w:ascii="Segoe UI" w:hAnsi="Segoe UI" w:cs="Segoe UI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A625F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625F9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625F9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A625F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A625F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295</Words>
  <Characters>2039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nemethger</dc:creator>
  <cp:keywords/>
  <dc:description/>
  <cp:lastModifiedBy>nemethger</cp:lastModifiedBy>
  <cp:revision>3</cp:revision>
  <dcterms:created xsi:type="dcterms:W3CDTF">2021-11-02T13:47:00Z</dcterms:created>
  <dcterms:modified xsi:type="dcterms:W3CDTF">2021-11-02T13:48:00Z</dcterms:modified>
</cp:coreProperties>
</file>