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8D5AEA" w:rsidRDefault="000D040F" w:rsidP="00246D31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  <w:r w:rsidRPr="008D5AEA">
        <w:rPr>
          <w:rFonts w:ascii="Calibri" w:hAnsi="Calibri"/>
          <w:b/>
          <w:color w:val="1F497D" w:themeColor="text2"/>
          <w:sz w:val="22"/>
          <w:szCs w:val="22"/>
        </w:rPr>
        <w:t>NYILATKOZAT</w:t>
      </w:r>
    </w:p>
    <w:p w:rsidR="000D040F" w:rsidRPr="008D5AEA" w:rsidRDefault="000D040F" w:rsidP="00246D31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8D5AEA" w:rsidRDefault="000D040F" w:rsidP="00246D31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590460" w:rsidRPr="00714D9C" w:rsidRDefault="00590460" w:rsidP="00590460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>Egészségügyi s</w:t>
      </w:r>
      <w:r w:rsidRPr="00714D9C">
        <w:rPr>
          <w:rFonts w:ascii="Calibri" w:hAnsi="Calibri"/>
          <w:b/>
          <w:color w:val="1F497D" w:themeColor="text2"/>
          <w:sz w:val="22"/>
          <w:szCs w:val="22"/>
        </w:rPr>
        <w:t>zakmai irányelvben foglalt eljárások, beavatkozások és hatóanyagok (gyógyszerek) finanszírozásáról.</w:t>
      </w:r>
    </w:p>
    <w:p w:rsidR="000D040F" w:rsidRPr="008D5AEA" w:rsidRDefault="000D040F" w:rsidP="00246D31">
      <w:pPr>
        <w:rPr>
          <w:rFonts w:ascii="Calibri" w:hAnsi="Calibri"/>
          <w:b/>
          <w:color w:val="1F497D" w:themeColor="text2"/>
          <w:sz w:val="22"/>
          <w:szCs w:val="22"/>
        </w:rPr>
      </w:pPr>
    </w:p>
    <w:p w:rsidR="00F56916" w:rsidRPr="008D5AEA" w:rsidRDefault="00F56916" w:rsidP="00F56916">
      <w:pPr>
        <w:rPr>
          <w:rFonts w:ascii="Calibri" w:hAnsi="Calibri"/>
          <w:b/>
          <w:color w:val="1F497D" w:themeColor="text2"/>
          <w:sz w:val="22"/>
          <w:szCs w:val="22"/>
        </w:rPr>
      </w:pPr>
    </w:p>
    <w:p w:rsidR="00F56916" w:rsidRPr="008D5AEA" w:rsidRDefault="00F56916" w:rsidP="00F56916">
      <w:pPr>
        <w:rPr>
          <w:rFonts w:ascii="Calibri" w:hAnsi="Calibri"/>
          <w:b/>
          <w:color w:val="1F497D" w:themeColor="text2"/>
          <w:sz w:val="22"/>
          <w:szCs w:val="22"/>
        </w:rPr>
      </w:pPr>
      <w:r w:rsidRPr="008D5AEA">
        <w:rPr>
          <w:rFonts w:ascii="Calibri" w:hAnsi="Calibri"/>
          <w:b/>
          <w:color w:val="1F497D" w:themeColor="text2"/>
          <w:sz w:val="22"/>
          <w:szCs w:val="22"/>
        </w:rPr>
        <w:t>„A tüdőátültetés indikációs és kontraindikációs köréről.”</w:t>
      </w:r>
    </w:p>
    <w:p w:rsidR="00F56916" w:rsidRPr="008D5AEA" w:rsidRDefault="00F56916" w:rsidP="00F56916">
      <w:pPr>
        <w:rPr>
          <w:rFonts w:ascii="Calibri" w:hAnsi="Calibri"/>
          <w:color w:val="1F497D" w:themeColor="text2"/>
          <w:sz w:val="22"/>
          <w:szCs w:val="22"/>
        </w:rPr>
      </w:pPr>
      <w:r w:rsidRPr="008D5AEA">
        <w:rPr>
          <w:rStyle w:val="fontstyle01"/>
          <w:rFonts w:ascii="Calibri" w:hAnsi="Calibri"/>
          <w:color w:val="1F497D" w:themeColor="text2"/>
          <w:sz w:val="22"/>
          <w:szCs w:val="22"/>
        </w:rPr>
        <w:t>Klinikai egészségügyi szakmai irányelv</w:t>
      </w:r>
      <w:r w:rsidRPr="008D5AEA">
        <w:rPr>
          <w:rFonts w:ascii="Calibri" w:hAnsi="Calibri"/>
          <w:b/>
          <w:bCs/>
          <w:color w:val="1F497D" w:themeColor="text2"/>
          <w:sz w:val="22"/>
          <w:szCs w:val="22"/>
        </w:rPr>
        <w:br/>
      </w:r>
    </w:p>
    <w:p w:rsidR="00F56916" w:rsidRPr="008D5AEA" w:rsidRDefault="00F56916" w:rsidP="00590460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8D5AEA">
        <w:rPr>
          <w:rFonts w:ascii="Calibri" w:hAnsi="Calibri"/>
          <w:color w:val="1F497D" w:themeColor="text2"/>
          <w:sz w:val="22"/>
          <w:szCs w:val="22"/>
        </w:rPr>
        <w:t xml:space="preserve">Azonosító: </w:t>
      </w:r>
      <w:r w:rsidR="00590460">
        <w:rPr>
          <w:rFonts w:ascii="Calibri" w:hAnsi="Calibri"/>
          <w:color w:val="1F497D" w:themeColor="text2"/>
          <w:sz w:val="22"/>
          <w:szCs w:val="22"/>
        </w:rPr>
        <w:tab/>
      </w:r>
      <w:r w:rsidRPr="008D5AEA">
        <w:rPr>
          <w:rFonts w:ascii="Calibri" w:hAnsi="Calibri"/>
          <w:color w:val="1F497D" w:themeColor="text2"/>
          <w:sz w:val="22"/>
          <w:szCs w:val="22"/>
        </w:rPr>
        <w:t>002146</w:t>
      </w:r>
    </w:p>
    <w:p w:rsidR="00F56916" w:rsidRPr="008D5AEA" w:rsidRDefault="00F56916" w:rsidP="00590460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8D5AEA">
        <w:rPr>
          <w:rFonts w:ascii="Calibri" w:hAnsi="Calibri"/>
          <w:color w:val="1F497D" w:themeColor="text2"/>
          <w:sz w:val="22"/>
          <w:szCs w:val="22"/>
        </w:rPr>
        <w:t xml:space="preserve">Szakterület: </w:t>
      </w:r>
      <w:r w:rsidR="00590460">
        <w:rPr>
          <w:rFonts w:ascii="Calibri" w:hAnsi="Calibri"/>
          <w:color w:val="1F497D" w:themeColor="text2"/>
          <w:sz w:val="22"/>
          <w:szCs w:val="22"/>
        </w:rPr>
        <w:tab/>
      </w:r>
      <w:r w:rsidR="004C2FFC">
        <w:rPr>
          <w:rFonts w:ascii="Calibri" w:hAnsi="Calibri"/>
          <w:color w:val="1F497D" w:themeColor="text2"/>
          <w:sz w:val="22"/>
          <w:szCs w:val="22"/>
        </w:rPr>
        <w:t>Transzplantáció</w:t>
      </w:r>
    </w:p>
    <w:p w:rsidR="00F56916" w:rsidRPr="008D5AEA" w:rsidRDefault="00F56916" w:rsidP="00590460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8D5AEA">
        <w:rPr>
          <w:rFonts w:ascii="Calibri" w:hAnsi="Calibri"/>
          <w:color w:val="1F497D" w:themeColor="text2"/>
          <w:sz w:val="22"/>
          <w:szCs w:val="22"/>
        </w:rPr>
        <w:t xml:space="preserve">Megjelenés dátuma: </w:t>
      </w:r>
      <w:r w:rsidR="00590460">
        <w:rPr>
          <w:rFonts w:ascii="Calibri" w:hAnsi="Calibri"/>
          <w:color w:val="1F497D" w:themeColor="text2"/>
          <w:sz w:val="22"/>
          <w:szCs w:val="22"/>
        </w:rPr>
        <w:tab/>
      </w:r>
      <w:r w:rsidRPr="008D5AEA">
        <w:rPr>
          <w:rFonts w:ascii="Calibri" w:hAnsi="Calibri"/>
          <w:color w:val="1F497D" w:themeColor="text2"/>
          <w:sz w:val="22"/>
          <w:szCs w:val="22"/>
        </w:rPr>
        <w:t>2021. július 29.</w:t>
      </w:r>
    </w:p>
    <w:p w:rsidR="00F56916" w:rsidRPr="008D5AEA" w:rsidRDefault="00F56916" w:rsidP="00F56916">
      <w:pPr>
        <w:rPr>
          <w:rFonts w:ascii="Calibri" w:hAnsi="Calibri"/>
          <w:color w:val="1F497D" w:themeColor="text2"/>
          <w:sz w:val="22"/>
          <w:szCs w:val="22"/>
        </w:rPr>
      </w:pPr>
      <w:r w:rsidRPr="008D5AEA">
        <w:rPr>
          <w:rFonts w:ascii="Calibri" w:hAnsi="Calibri"/>
          <w:color w:val="1F497D" w:themeColor="text2"/>
          <w:sz w:val="22"/>
          <w:szCs w:val="22"/>
        </w:rPr>
        <w:t>Érvényes</w:t>
      </w:r>
      <w:r w:rsidR="003014BD">
        <w:rPr>
          <w:rFonts w:ascii="Calibri" w:hAnsi="Calibri"/>
          <w:color w:val="1F497D" w:themeColor="text2"/>
          <w:sz w:val="22"/>
          <w:szCs w:val="22"/>
        </w:rPr>
        <w:t>ség időtartama: 2021. július 29</w:t>
      </w:r>
      <w:bookmarkStart w:id="0" w:name="_GoBack"/>
      <w:bookmarkEnd w:id="0"/>
      <w:r w:rsidRPr="008D5AEA">
        <w:rPr>
          <w:rFonts w:ascii="Calibri" w:hAnsi="Calibri"/>
          <w:color w:val="1F497D" w:themeColor="text2"/>
          <w:sz w:val="22"/>
          <w:szCs w:val="22"/>
        </w:rPr>
        <w:t xml:space="preserve"> </w:t>
      </w:r>
      <w:r w:rsidR="00590460">
        <w:rPr>
          <w:rFonts w:ascii="Calibri" w:hAnsi="Calibri"/>
          <w:color w:val="1F497D" w:themeColor="text2"/>
          <w:sz w:val="22"/>
          <w:szCs w:val="22"/>
        </w:rPr>
        <w:t>–</w:t>
      </w:r>
      <w:r w:rsidRPr="008D5AEA">
        <w:rPr>
          <w:rFonts w:ascii="Calibri" w:hAnsi="Calibri"/>
          <w:color w:val="1F497D" w:themeColor="text2"/>
          <w:sz w:val="22"/>
          <w:szCs w:val="22"/>
        </w:rPr>
        <w:t xml:space="preserve"> 2024. július 30.</w:t>
      </w:r>
    </w:p>
    <w:p w:rsidR="00F56916" w:rsidRPr="008D5AEA" w:rsidRDefault="00F56916" w:rsidP="00F56916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</w:p>
    <w:p w:rsidR="00F56916" w:rsidRPr="008D5AEA" w:rsidRDefault="00F56916" w:rsidP="00F56916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8D5AEA">
        <w:rPr>
          <w:rFonts w:ascii="Calibri" w:hAnsi="Calibri"/>
          <w:color w:val="1F497D" w:themeColor="text2"/>
          <w:sz w:val="22"/>
          <w:szCs w:val="22"/>
        </w:rPr>
        <w:t>A nyilatkozat kiadásának jogszabályi alapja:</w:t>
      </w:r>
    </w:p>
    <w:p w:rsidR="00F56916" w:rsidRPr="008D5AEA" w:rsidRDefault="00F56916" w:rsidP="00F56916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8D5AEA">
        <w:rPr>
          <w:rFonts w:ascii="Calibri" w:hAnsi="Calibr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590460">
        <w:rPr>
          <w:rFonts w:ascii="Calibri" w:hAnsi="Calibri"/>
          <w:color w:val="1F497D" w:themeColor="text2"/>
          <w:sz w:val="22"/>
          <w:szCs w:val="22"/>
        </w:rPr>
        <w:t>8/2013. (III. 5.) EMMI rendelet</w:t>
      </w:r>
    </w:p>
    <w:p w:rsidR="00F56916" w:rsidRPr="008D5AEA" w:rsidRDefault="00F56916" w:rsidP="00F56916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FB5442" w:rsidRDefault="00FB5442" w:rsidP="00FB5442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 eljárások közfinanszírozásához a jelentésre szolgáló </w:t>
      </w:r>
      <w:r>
        <w:rPr>
          <w:rFonts w:ascii="Calibri" w:hAnsi="Calibri"/>
          <w:b/>
          <w:color w:val="1F497D" w:themeColor="text2"/>
          <w:sz w:val="22"/>
          <w:szCs w:val="22"/>
        </w:rPr>
        <w:t>kódok rendelkezésre állnak</w:t>
      </w:r>
      <w:r>
        <w:rPr>
          <w:rFonts w:ascii="Calibri" w:hAnsi="Calibri"/>
          <w:color w:val="1F497D" w:themeColor="text2"/>
          <w:sz w:val="22"/>
          <w:szCs w:val="22"/>
        </w:rPr>
        <w:t>.</w:t>
      </w:r>
    </w:p>
    <w:p w:rsidR="00F56916" w:rsidRDefault="00F56916" w:rsidP="00F56916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FB5442" w:rsidRPr="008D5AEA" w:rsidRDefault="00FB5442" w:rsidP="00F56916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F56916" w:rsidRPr="008D5AEA" w:rsidRDefault="00F56916" w:rsidP="00F56916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8D5AEA">
        <w:rPr>
          <w:rFonts w:ascii="Calibri" w:hAnsi="Calibri"/>
          <w:color w:val="1F497D" w:themeColor="text2"/>
          <w:sz w:val="22"/>
          <w:szCs w:val="22"/>
        </w:rPr>
        <w:t>Budapest, 2021. augusztus 12. </w:t>
      </w:r>
    </w:p>
    <w:p w:rsidR="00F56916" w:rsidRPr="008D5AEA" w:rsidRDefault="00F56916" w:rsidP="00F56916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8D5AEA" w:rsidRDefault="00F56916" w:rsidP="00E23156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8D5AEA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8D5AEA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D040F"/>
    <w:rsid w:val="001B7DE0"/>
    <w:rsid w:val="00207418"/>
    <w:rsid w:val="00246D31"/>
    <w:rsid w:val="002E7189"/>
    <w:rsid w:val="003014BD"/>
    <w:rsid w:val="004C2FFC"/>
    <w:rsid w:val="004E6BEB"/>
    <w:rsid w:val="00541134"/>
    <w:rsid w:val="00590460"/>
    <w:rsid w:val="005B3370"/>
    <w:rsid w:val="005C0CAE"/>
    <w:rsid w:val="006E7BAA"/>
    <w:rsid w:val="007509C2"/>
    <w:rsid w:val="007B6B02"/>
    <w:rsid w:val="008445DF"/>
    <w:rsid w:val="008D5AEA"/>
    <w:rsid w:val="00B23C65"/>
    <w:rsid w:val="00C67757"/>
    <w:rsid w:val="00D77360"/>
    <w:rsid w:val="00E23156"/>
    <w:rsid w:val="00E332BE"/>
    <w:rsid w:val="00E73521"/>
    <w:rsid w:val="00F56916"/>
    <w:rsid w:val="00FB5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529AA"/>
  <w15:docId w15:val="{7116511B-8A52-42DD-8A69-DB83D965C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42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4</cp:revision>
  <dcterms:created xsi:type="dcterms:W3CDTF">2021-08-23T11:51:00Z</dcterms:created>
  <dcterms:modified xsi:type="dcterms:W3CDTF">2021-08-23T12:05:00Z</dcterms:modified>
</cp:coreProperties>
</file>