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1B5888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1B5888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1B5888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1B5888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1B5888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1B5888" w:rsidRDefault="001B5888" w:rsidP="00756D68">
      <w:pPr>
        <w:pStyle w:val="Default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1B5888" w:rsidRDefault="001B5888" w:rsidP="00756D68">
      <w:pPr>
        <w:pStyle w:val="Default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56D68" w:rsidRPr="001B5888" w:rsidRDefault="001B5888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 xml:space="preserve">Az </w:t>
      </w:r>
      <w:proofErr w:type="spellStart"/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>endometriosis</w:t>
      </w:r>
      <w:proofErr w:type="spellEnd"/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 xml:space="preserve"> diagnosztikájáról és kezeléséről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E3271D" w:rsidRPr="001B5888" w:rsidRDefault="001B5888" w:rsidP="00E3271D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741C54" w:rsidRPr="001B5888" w:rsidRDefault="004836DE" w:rsidP="001B5888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  </w:t>
      </w:r>
    </w:p>
    <w:p w:rsidR="001D129C" w:rsidRPr="001B5888" w:rsidRDefault="00741C54" w:rsidP="001B5888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1B5888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1B5888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1B5888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35D07" w:rsidRPr="001B5888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711CE0" w:rsidRPr="001B5888">
        <w:rPr>
          <w:rFonts w:asciiTheme="minorHAnsi" w:hAnsiTheme="minorHAnsi"/>
          <w:color w:val="1F497D" w:themeColor="text2"/>
          <w:sz w:val="22"/>
          <w:szCs w:val="22"/>
        </w:rPr>
        <w:t>03</w:t>
      </w:r>
    </w:p>
    <w:p w:rsidR="001B5888" w:rsidRDefault="00741C54" w:rsidP="001B5888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1B5888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B5888"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Szülészet és nőgyógyászat, </w:t>
      </w:r>
      <w:proofErr w:type="gramStart"/>
      <w:r w:rsidR="001B5888" w:rsidRPr="001B5888">
        <w:rPr>
          <w:rFonts w:asciiTheme="minorHAnsi" w:hAnsiTheme="minorHAnsi"/>
          <w:color w:val="1F497D" w:themeColor="text2"/>
          <w:sz w:val="22"/>
          <w:szCs w:val="22"/>
        </w:rPr>
        <w:t>asszisztált</w:t>
      </w:r>
      <w:proofErr w:type="gramEnd"/>
      <w:r w:rsidR="001B5888"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 reprodukció </w:t>
      </w:r>
    </w:p>
    <w:p w:rsidR="001D129C" w:rsidRPr="001B5888" w:rsidRDefault="00741C54" w:rsidP="001B5888">
      <w:pPr>
        <w:tabs>
          <w:tab w:val="left" w:pos="2268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1B5888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1B5888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38D3" w:rsidRP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335D07" w:rsidRP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938D3" w:rsidRP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május </w:t>
      </w:r>
      <w:r w:rsidR="00335D07" w:rsidRPr="001B588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08.</w:t>
      </w:r>
    </w:p>
    <w:p w:rsidR="00741C54" w:rsidRPr="001B5888" w:rsidRDefault="001D129C" w:rsidP="00DF0545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756D68" w:rsidRPr="001B5888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335D07" w:rsidRPr="001B5888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756D68" w:rsidRPr="001B5888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1B588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május </w:t>
      </w:r>
      <w:r w:rsidR="00711CE0" w:rsidRPr="001B5888">
        <w:rPr>
          <w:rFonts w:asciiTheme="minorHAnsi" w:hAnsiTheme="minorHAnsi"/>
          <w:bCs/>
          <w:color w:val="1F497D" w:themeColor="text2"/>
          <w:sz w:val="22"/>
          <w:szCs w:val="22"/>
        </w:rPr>
        <w:t>08</w:t>
      </w:r>
      <w:r w:rsidR="00B500F2" w:rsidRPr="001B5888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1B5888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1B5888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1B5888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1B5888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1B5888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1B5888" w:rsidRDefault="00741C54" w:rsidP="00DF054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1B5888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</w:t>
      </w:r>
      <w:r w:rsidR="0074651A">
        <w:rPr>
          <w:rFonts w:asciiTheme="minorHAnsi" w:hAnsiTheme="minorHAnsi"/>
          <w:b/>
          <w:color w:val="1F497D" w:themeColor="text2"/>
          <w:sz w:val="22"/>
          <w:szCs w:val="22"/>
        </w:rPr>
        <w:t>, eszközök</w:t>
      </w:r>
      <w:r w:rsidRPr="001B5888">
        <w:rPr>
          <w:rFonts w:asciiTheme="minorHAnsi" w:hAnsiTheme="minorHAnsi"/>
          <w:b/>
          <w:color w:val="1F497D" w:themeColor="text2"/>
          <w:sz w:val="22"/>
          <w:szCs w:val="22"/>
        </w:rPr>
        <w:t xml:space="preserve"> a következők:</w:t>
      </w:r>
    </w:p>
    <w:p w:rsidR="0074651A" w:rsidRDefault="001B5888" w:rsidP="0074651A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r>
        <w:rPr>
          <w:rFonts w:asciiTheme="minorHAnsi" w:hAnsiTheme="minorHAnsi"/>
          <w:b/>
          <w:color w:val="1F497D" w:themeColor="text2"/>
        </w:rPr>
        <w:t>LUNA (</w:t>
      </w:r>
      <w:proofErr w:type="spellStart"/>
      <w:r w:rsidR="007A5722" w:rsidRPr="001B5888">
        <w:rPr>
          <w:rFonts w:asciiTheme="minorHAnsi" w:hAnsiTheme="minorHAnsi"/>
          <w:b/>
          <w:color w:val="1F497D" w:themeColor="text2"/>
        </w:rPr>
        <w:t>laparoszkópos</w:t>
      </w:r>
      <w:proofErr w:type="spellEnd"/>
      <w:r w:rsidR="007A5722" w:rsidRPr="001B5888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7A5722" w:rsidRPr="001B5888">
        <w:rPr>
          <w:rFonts w:asciiTheme="minorHAnsi" w:hAnsiTheme="minorHAnsi"/>
          <w:b/>
          <w:color w:val="1F497D" w:themeColor="text2"/>
        </w:rPr>
        <w:t>uterosacralis</w:t>
      </w:r>
      <w:proofErr w:type="spellEnd"/>
      <w:r w:rsidR="007A5722" w:rsidRPr="001B5888">
        <w:rPr>
          <w:rFonts w:asciiTheme="minorHAnsi" w:hAnsiTheme="minorHAnsi"/>
          <w:b/>
          <w:color w:val="1F497D" w:themeColor="text2"/>
        </w:rPr>
        <w:t xml:space="preserve"> ideg </w:t>
      </w:r>
      <w:proofErr w:type="spellStart"/>
      <w:r w:rsidR="0074651A">
        <w:rPr>
          <w:rFonts w:asciiTheme="minorHAnsi" w:hAnsiTheme="minorHAnsi"/>
          <w:b/>
          <w:color w:val="1F497D" w:themeColor="text2"/>
        </w:rPr>
        <w:t>abláció</w:t>
      </w:r>
      <w:proofErr w:type="spellEnd"/>
      <w:r>
        <w:rPr>
          <w:rFonts w:asciiTheme="minorHAnsi" w:hAnsiTheme="minorHAnsi"/>
          <w:b/>
          <w:color w:val="1F497D" w:themeColor="text2"/>
        </w:rPr>
        <w:t>)</w:t>
      </w:r>
    </w:p>
    <w:p w:rsidR="00275E6C" w:rsidRPr="0074651A" w:rsidRDefault="0074651A" w:rsidP="0074651A">
      <w:pPr>
        <w:pStyle w:val="Listaszerbekezds"/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r w:rsidRPr="0074651A">
        <w:rPr>
          <w:rFonts w:asciiTheme="minorHAnsi" w:hAnsiTheme="minorHAnsi"/>
          <w:color w:val="1F497D" w:themeColor="text2"/>
        </w:rPr>
        <w:t>Ajánlás 25</w:t>
      </w:r>
      <w:r w:rsidR="007A5722" w:rsidRPr="0074651A">
        <w:rPr>
          <w:rFonts w:asciiTheme="minorHAnsi" w:hAnsiTheme="minorHAnsi"/>
          <w:color w:val="1F497D" w:themeColor="text2"/>
        </w:rPr>
        <w:t xml:space="preserve"> </w:t>
      </w:r>
      <w:r w:rsidRPr="0074651A">
        <w:rPr>
          <w:rFonts w:asciiTheme="minorHAnsi" w:hAnsiTheme="minorHAnsi"/>
          <w:color w:val="1F497D" w:themeColor="text2"/>
        </w:rPr>
        <w:t>(</w:t>
      </w:r>
      <w:r w:rsidR="007A5722" w:rsidRPr="0074651A">
        <w:rPr>
          <w:rFonts w:asciiTheme="minorHAnsi" w:hAnsiTheme="minorHAnsi"/>
          <w:color w:val="1F497D" w:themeColor="text2"/>
        </w:rPr>
        <w:t>13.</w:t>
      </w:r>
      <w:r w:rsidRPr="0074651A">
        <w:rPr>
          <w:rFonts w:asciiTheme="minorHAnsi" w:hAnsiTheme="minorHAnsi"/>
          <w:color w:val="1F497D" w:themeColor="text2"/>
        </w:rPr>
        <w:t xml:space="preserve"> </w:t>
      </w:r>
      <w:r w:rsidR="007A5722" w:rsidRPr="0074651A">
        <w:rPr>
          <w:rFonts w:asciiTheme="minorHAnsi" w:hAnsiTheme="minorHAnsi"/>
          <w:color w:val="1F497D" w:themeColor="text2"/>
        </w:rPr>
        <w:t>o</w:t>
      </w:r>
      <w:r w:rsidRPr="0074651A">
        <w:rPr>
          <w:rFonts w:asciiTheme="minorHAnsi" w:hAnsiTheme="minorHAnsi"/>
          <w:color w:val="1F497D" w:themeColor="text2"/>
        </w:rPr>
        <w:t>.)</w:t>
      </w:r>
    </w:p>
    <w:p w:rsidR="007A5722" w:rsidRDefault="007A5722" w:rsidP="0074651A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r w:rsidRPr="001B5888">
        <w:rPr>
          <w:rFonts w:asciiTheme="minorHAnsi" w:hAnsiTheme="minorHAnsi"/>
          <w:b/>
          <w:color w:val="1F497D" w:themeColor="text2"/>
        </w:rPr>
        <w:t>P</w:t>
      </w:r>
      <w:r w:rsidR="0074651A">
        <w:rPr>
          <w:rFonts w:asciiTheme="minorHAnsi" w:hAnsiTheme="minorHAnsi"/>
          <w:b/>
          <w:color w:val="1F497D" w:themeColor="text2"/>
        </w:rPr>
        <w:t>SN</w:t>
      </w:r>
      <w:r w:rsidRPr="001B5888">
        <w:rPr>
          <w:rFonts w:asciiTheme="minorHAnsi" w:hAnsiTheme="minorHAnsi"/>
          <w:b/>
          <w:color w:val="1F497D" w:themeColor="text2"/>
        </w:rPr>
        <w:t xml:space="preserve"> </w:t>
      </w:r>
      <w:r w:rsidR="0074651A">
        <w:rPr>
          <w:rFonts w:asciiTheme="minorHAnsi" w:hAnsiTheme="minorHAnsi"/>
          <w:b/>
          <w:color w:val="1F497D" w:themeColor="text2"/>
        </w:rPr>
        <w:t>(</w:t>
      </w:r>
      <w:proofErr w:type="spellStart"/>
      <w:r w:rsidR="0074651A">
        <w:rPr>
          <w:rFonts w:asciiTheme="minorHAnsi" w:hAnsiTheme="minorHAnsi"/>
          <w:b/>
          <w:color w:val="1F497D" w:themeColor="text2"/>
        </w:rPr>
        <w:t>presacralis</w:t>
      </w:r>
      <w:proofErr w:type="spellEnd"/>
      <w:r w:rsidR="0074651A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74651A">
        <w:rPr>
          <w:rFonts w:asciiTheme="minorHAnsi" w:hAnsiTheme="minorHAnsi"/>
          <w:b/>
          <w:color w:val="1F497D" w:themeColor="text2"/>
        </w:rPr>
        <w:t>neurectomia</w:t>
      </w:r>
      <w:proofErr w:type="spellEnd"/>
      <w:r w:rsidR="0074651A">
        <w:rPr>
          <w:rFonts w:asciiTheme="minorHAnsi" w:hAnsiTheme="minorHAnsi"/>
          <w:b/>
          <w:color w:val="1F497D" w:themeColor="text2"/>
        </w:rPr>
        <w:t xml:space="preserve">, </w:t>
      </w:r>
      <w:proofErr w:type="spellStart"/>
      <w:r w:rsidR="0074651A">
        <w:rPr>
          <w:rFonts w:asciiTheme="minorHAnsi" w:hAnsiTheme="minorHAnsi"/>
          <w:b/>
          <w:color w:val="1F497D" w:themeColor="text2"/>
        </w:rPr>
        <w:t>pre</w:t>
      </w:r>
      <w:r w:rsidRPr="001B5888">
        <w:rPr>
          <w:rFonts w:asciiTheme="minorHAnsi" w:hAnsiTheme="minorHAnsi"/>
          <w:b/>
          <w:color w:val="1F497D" w:themeColor="text2"/>
        </w:rPr>
        <w:t>s</w:t>
      </w:r>
      <w:r w:rsidR="0074651A">
        <w:rPr>
          <w:rFonts w:asciiTheme="minorHAnsi" w:hAnsiTheme="minorHAnsi"/>
          <w:b/>
          <w:color w:val="1F497D" w:themeColor="text2"/>
        </w:rPr>
        <w:t>zakrá</w:t>
      </w:r>
      <w:r w:rsidRPr="001B5888">
        <w:rPr>
          <w:rFonts w:asciiTheme="minorHAnsi" w:hAnsiTheme="minorHAnsi"/>
          <w:b/>
          <w:color w:val="1F497D" w:themeColor="text2"/>
        </w:rPr>
        <w:t>lis</w:t>
      </w:r>
      <w:proofErr w:type="spellEnd"/>
      <w:r w:rsidRPr="001B5888">
        <w:rPr>
          <w:rFonts w:asciiTheme="minorHAnsi" w:hAnsiTheme="minorHAnsi"/>
          <w:b/>
          <w:color w:val="1F497D" w:themeColor="text2"/>
        </w:rPr>
        <w:t xml:space="preserve"> idegek átmetszése</w:t>
      </w:r>
      <w:r w:rsidR="0074651A">
        <w:rPr>
          <w:rFonts w:asciiTheme="minorHAnsi" w:hAnsiTheme="minorHAnsi"/>
          <w:b/>
          <w:color w:val="1F497D" w:themeColor="text2"/>
        </w:rPr>
        <w:t>)</w:t>
      </w:r>
      <w:r w:rsidRPr="001B5888">
        <w:rPr>
          <w:rFonts w:asciiTheme="minorHAnsi" w:hAnsiTheme="minorHAnsi"/>
          <w:b/>
          <w:color w:val="1F497D" w:themeColor="text2"/>
        </w:rPr>
        <w:t xml:space="preserve"> </w:t>
      </w:r>
    </w:p>
    <w:p w:rsidR="0074651A" w:rsidRPr="0074651A" w:rsidRDefault="0074651A" w:rsidP="0074651A">
      <w:pPr>
        <w:pStyle w:val="Listaszerbekezds"/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r w:rsidRPr="0074651A">
        <w:rPr>
          <w:rFonts w:asciiTheme="minorHAnsi" w:hAnsiTheme="minorHAnsi"/>
          <w:color w:val="1F497D" w:themeColor="text2"/>
        </w:rPr>
        <w:t>Ajánlás 25 (13. o.)</w:t>
      </w:r>
    </w:p>
    <w:p w:rsidR="007A0AE0" w:rsidRPr="001B5888" w:rsidRDefault="0074651A" w:rsidP="0074651A">
      <w:pPr>
        <w:pStyle w:val="Listaszerbekezds"/>
        <w:numPr>
          <w:ilvl w:val="0"/>
          <w:numId w:val="8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r>
        <w:rPr>
          <w:rFonts w:asciiTheme="minorHAnsi" w:hAnsiTheme="minorHAnsi"/>
          <w:b/>
          <w:color w:val="1F497D" w:themeColor="text2"/>
        </w:rPr>
        <w:t>LNG-IUS (</w:t>
      </w:r>
      <w:proofErr w:type="spellStart"/>
      <w:r>
        <w:rPr>
          <w:rFonts w:asciiTheme="minorHAnsi" w:hAnsiTheme="minorHAnsi"/>
          <w:b/>
          <w:color w:val="1F497D" w:themeColor="text2"/>
        </w:rPr>
        <w:t>levonorgestrel</w:t>
      </w:r>
      <w:proofErr w:type="spellEnd"/>
      <w:r>
        <w:rPr>
          <w:rFonts w:asciiTheme="minorHAnsi" w:hAnsiTheme="minorHAnsi"/>
          <w:b/>
          <w:color w:val="1F497D" w:themeColor="text2"/>
        </w:rPr>
        <w:t>-felszabadító</w:t>
      </w:r>
      <w:r w:rsidR="007A0AE0" w:rsidRPr="001B5888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7A0AE0" w:rsidRPr="001B5888">
        <w:rPr>
          <w:rFonts w:asciiTheme="minorHAnsi" w:hAnsiTheme="minorHAnsi"/>
          <w:b/>
          <w:color w:val="1F497D" w:themeColor="text2"/>
        </w:rPr>
        <w:t>intrauterin</w:t>
      </w:r>
      <w:proofErr w:type="spellEnd"/>
      <w:r w:rsidR="007A0AE0" w:rsidRPr="001B5888">
        <w:rPr>
          <w:rFonts w:asciiTheme="minorHAnsi" w:hAnsiTheme="minorHAnsi"/>
          <w:b/>
          <w:color w:val="1F497D" w:themeColor="text2"/>
        </w:rPr>
        <w:t xml:space="preserve"> </w:t>
      </w:r>
      <w:r>
        <w:rPr>
          <w:rFonts w:asciiTheme="minorHAnsi" w:hAnsiTheme="minorHAnsi"/>
          <w:b/>
          <w:color w:val="1F497D" w:themeColor="text2"/>
        </w:rPr>
        <w:t xml:space="preserve">fogamzásgátló </w:t>
      </w:r>
      <w:r w:rsidR="007A0AE0" w:rsidRPr="001B5888">
        <w:rPr>
          <w:rFonts w:asciiTheme="minorHAnsi" w:hAnsiTheme="minorHAnsi"/>
          <w:b/>
          <w:color w:val="1F497D" w:themeColor="text2"/>
        </w:rPr>
        <w:t>eszköz</w:t>
      </w:r>
      <w:r>
        <w:rPr>
          <w:rFonts w:asciiTheme="minorHAnsi" w:hAnsiTheme="minorHAnsi"/>
          <w:b/>
          <w:color w:val="1F497D" w:themeColor="text2"/>
        </w:rPr>
        <w:t>)</w:t>
      </w:r>
    </w:p>
    <w:p w:rsidR="007A0AE0" w:rsidRPr="0074651A" w:rsidRDefault="0074651A" w:rsidP="0074651A">
      <w:pPr>
        <w:ind w:firstLine="708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2. ábra (11. o.</w:t>
      </w:r>
      <w:r w:rsidR="007E60D8">
        <w:rPr>
          <w:rFonts w:asciiTheme="minorHAnsi" w:hAnsiTheme="minorHAnsi"/>
          <w:color w:val="1F497D" w:themeColor="text2"/>
          <w:sz w:val="22"/>
          <w:szCs w:val="22"/>
        </w:rPr>
        <w:t>, 25. o.</w:t>
      </w:r>
      <w:r w:rsidR="00734E40">
        <w:rPr>
          <w:rFonts w:asciiTheme="minorHAnsi" w:hAnsiTheme="minorHAnsi"/>
          <w:color w:val="1F497D" w:themeColor="text2"/>
          <w:sz w:val="22"/>
          <w:szCs w:val="22"/>
        </w:rPr>
        <w:t>, 42. o.</w:t>
      </w:r>
      <w:r>
        <w:rPr>
          <w:rFonts w:asciiTheme="minorHAnsi" w:hAnsiTheme="minorHAnsi"/>
          <w:color w:val="1F497D" w:themeColor="text2"/>
          <w:sz w:val="22"/>
          <w:szCs w:val="22"/>
        </w:rPr>
        <w:t>), Ajánlás 17 (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12.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o</w:t>
      </w:r>
      <w:r>
        <w:rPr>
          <w:rFonts w:asciiTheme="minorHAnsi" w:hAnsiTheme="minorHAnsi"/>
          <w:color w:val="1F497D" w:themeColor="text2"/>
          <w:sz w:val="22"/>
          <w:szCs w:val="22"/>
        </w:rPr>
        <w:t>.),</w:t>
      </w:r>
      <w:r w:rsidRPr="0074651A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/>
          <w:color w:val="1F497D" w:themeColor="text2"/>
          <w:sz w:val="22"/>
          <w:szCs w:val="22"/>
        </w:rPr>
        <w:t>Ajánlás 65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/>
          <w:color w:val="1F497D" w:themeColor="text2"/>
          <w:sz w:val="22"/>
          <w:szCs w:val="22"/>
        </w:rPr>
        <w:t>(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18.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o</w:t>
      </w:r>
      <w:r>
        <w:rPr>
          <w:rFonts w:asciiTheme="minorHAnsi" w:hAnsiTheme="minorHAnsi"/>
          <w:color w:val="1F497D" w:themeColor="text2"/>
          <w:sz w:val="22"/>
          <w:szCs w:val="22"/>
        </w:rPr>
        <w:t>.),</w:t>
      </w:r>
      <w:r w:rsidRPr="0074651A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/>
          <w:color w:val="1F497D" w:themeColor="text2"/>
          <w:sz w:val="22"/>
          <w:szCs w:val="22"/>
        </w:rPr>
        <w:t>Ajánlás 78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/>
          <w:color w:val="1F497D" w:themeColor="text2"/>
          <w:sz w:val="22"/>
          <w:szCs w:val="22"/>
        </w:rPr>
        <w:t>(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19.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7A0AE0" w:rsidRPr="0074651A">
        <w:rPr>
          <w:rFonts w:asciiTheme="minorHAnsi" w:hAnsiTheme="minorHAnsi"/>
          <w:color w:val="1F497D" w:themeColor="text2"/>
          <w:sz w:val="22"/>
          <w:szCs w:val="22"/>
        </w:rPr>
        <w:t>o</w:t>
      </w:r>
      <w:r>
        <w:rPr>
          <w:rFonts w:asciiTheme="minorHAnsi" w:hAnsiTheme="minorHAnsi"/>
          <w:color w:val="1F497D" w:themeColor="text2"/>
          <w:sz w:val="22"/>
          <w:szCs w:val="22"/>
        </w:rPr>
        <w:t>.)</w:t>
      </w:r>
    </w:p>
    <w:p w:rsidR="003E0278" w:rsidRDefault="0074651A" w:rsidP="00AA3C1D">
      <w:pPr>
        <w:pStyle w:val="Listaszerbekezds"/>
        <w:numPr>
          <w:ilvl w:val="0"/>
          <w:numId w:val="8"/>
        </w:numPr>
        <w:jc w:val="both"/>
        <w:rPr>
          <w:b/>
          <w:color w:val="1F497D" w:themeColor="text2"/>
        </w:rPr>
      </w:pPr>
      <w:proofErr w:type="spellStart"/>
      <w:r>
        <w:rPr>
          <w:b/>
          <w:color w:val="1F497D" w:themeColor="text2"/>
        </w:rPr>
        <w:t>Etonorgestrel</w:t>
      </w:r>
      <w:proofErr w:type="spellEnd"/>
      <w:r>
        <w:rPr>
          <w:b/>
          <w:color w:val="1F497D" w:themeColor="text2"/>
        </w:rPr>
        <w:t>-</w:t>
      </w:r>
      <w:r w:rsidR="00F41DCB" w:rsidRPr="001B5888">
        <w:rPr>
          <w:b/>
          <w:color w:val="1F497D" w:themeColor="text2"/>
        </w:rPr>
        <w:t>felszabadító</w:t>
      </w:r>
      <w:r w:rsidR="00A22D8F" w:rsidRPr="001B5888">
        <w:rPr>
          <w:b/>
          <w:color w:val="1F497D" w:themeColor="text2"/>
        </w:rPr>
        <w:t xml:space="preserve"> </w:t>
      </w:r>
      <w:proofErr w:type="spellStart"/>
      <w:r w:rsidR="00F41DCB" w:rsidRPr="001B5888">
        <w:rPr>
          <w:b/>
          <w:color w:val="1F497D" w:themeColor="text2"/>
        </w:rPr>
        <w:t>s</w:t>
      </w:r>
      <w:r>
        <w:rPr>
          <w:b/>
          <w:color w:val="1F497D" w:themeColor="text2"/>
        </w:rPr>
        <w:t>z</w:t>
      </w:r>
      <w:r w:rsidR="00F41DCB" w:rsidRPr="001B5888">
        <w:rPr>
          <w:b/>
          <w:color w:val="1F497D" w:themeColor="text2"/>
        </w:rPr>
        <w:t>ubdermális</w:t>
      </w:r>
      <w:proofErr w:type="spellEnd"/>
      <w:r w:rsidR="00F41DCB" w:rsidRPr="001B5888">
        <w:rPr>
          <w:b/>
          <w:color w:val="1F497D" w:themeColor="text2"/>
        </w:rPr>
        <w:t xml:space="preserve"> implantátum</w:t>
      </w:r>
    </w:p>
    <w:p w:rsidR="007E60D8" w:rsidRPr="001B5888" w:rsidRDefault="00734E40" w:rsidP="007E60D8">
      <w:pPr>
        <w:pStyle w:val="Listaszerbekezds"/>
        <w:jc w:val="both"/>
        <w:rPr>
          <w:b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2. ábra (11. o., 25. o., 42. o.), </w:t>
      </w:r>
      <w:r w:rsidR="007E60D8">
        <w:rPr>
          <w:rFonts w:asciiTheme="minorHAnsi" w:hAnsiTheme="minorHAnsi"/>
          <w:color w:val="1F497D" w:themeColor="text2"/>
        </w:rPr>
        <w:t>Ajánlás 17 (</w:t>
      </w:r>
      <w:r w:rsidR="007E60D8" w:rsidRPr="0074651A">
        <w:rPr>
          <w:rFonts w:asciiTheme="minorHAnsi" w:hAnsiTheme="minorHAnsi"/>
          <w:color w:val="1F497D" w:themeColor="text2"/>
        </w:rPr>
        <w:t>12.</w:t>
      </w:r>
      <w:r w:rsidR="007E60D8">
        <w:rPr>
          <w:rFonts w:asciiTheme="minorHAnsi" w:hAnsiTheme="minorHAnsi"/>
          <w:color w:val="1F497D" w:themeColor="text2"/>
        </w:rPr>
        <w:t xml:space="preserve"> </w:t>
      </w:r>
      <w:r w:rsidR="007E60D8" w:rsidRPr="0074651A">
        <w:rPr>
          <w:rFonts w:asciiTheme="minorHAnsi" w:hAnsiTheme="minorHAnsi"/>
          <w:color w:val="1F497D" w:themeColor="text2"/>
        </w:rPr>
        <w:t>o</w:t>
      </w:r>
      <w:r>
        <w:rPr>
          <w:rFonts w:asciiTheme="minorHAnsi" w:hAnsiTheme="minorHAnsi"/>
          <w:color w:val="1F497D" w:themeColor="text2"/>
        </w:rPr>
        <w:t>.)</w:t>
      </w:r>
    </w:p>
    <w:p w:rsidR="005072E9" w:rsidRDefault="005072E9" w:rsidP="00DF0545">
      <w:pPr>
        <w:pStyle w:val="Listaszerbekezds"/>
        <w:spacing w:after="0" w:line="240" w:lineRule="auto"/>
        <w:rPr>
          <w:color w:val="1F497D" w:themeColor="text2"/>
        </w:rPr>
      </w:pPr>
    </w:p>
    <w:p w:rsidR="00734E40" w:rsidRPr="00DF4CCC" w:rsidRDefault="00734E40" w:rsidP="00734E40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734E40" w:rsidRDefault="00D31D9E" w:rsidP="00D31D9E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 xml:space="preserve">Orális, </w:t>
      </w:r>
      <w:proofErr w:type="spellStart"/>
      <w:r>
        <w:rPr>
          <w:color w:val="1F497D" w:themeColor="text2"/>
        </w:rPr>
        <w:t>szubdermális</w:t>
      </w:r>
      <w:proofErr w:type="spellEnd"/>
      <w:r>
        <w:rPr>
          <w:color w:val="1F497D" w:themeColor="text2"/>
        </w:rPr>
        <w:t xml:space="preserve"> és méhen belüli leadású </w:t>
      </w:r>
      <w:r w:rsidRPr="0051694B">
        <w:rPr>
          <w:b/>
          <w:color w:val="1F497D" w:themeColor="text2"/>
        </w:rPr>
        <w:t>hormonális, illetve kombinált hormonális fogamzásgátló gyógyszerek</w:t>
      </w:r>
      <w:r>
        <w:rPr>
          <w:color w:val="1F497D" w:themeColor="text2"/>
        </w:rPr>
        <w:t>, gyógyszerfelszabadító eszközök (ATC: G03A)</w:t>
      </w:r>
    </w:p>
    <w:p w:rsidR="00A644CB" w:rsidRPr="008A581A" w:rsidRDefault="00A644CB" w:rsidP="008A581A">
      <w:pPr>
        <w:pStyle w:val="Listaszerbekezds"/>
        <w:spacing w:after="0" w:line="240" w:lineRule="auto"/>
        <w:jc w:val="both"/>
        <w:rPr>
          <w:color w:val="1F497D" w:themeColor="text2"/>
        </w:rPr>
      </w:pPr>
      <w:proofErr w:type="gramStart"/>
      <w:r w:rsidRPr="00A644CB">
        <w:rPr>
          <w:rFonts w:asciiTheme="minorHAnsi" w:hAnsiTheme="minorHAnsi"/>
          <w:color w:val="1F497D" w:themeColor="text2"/>
        </w:rPr>
        <w:t xml:space="preserve">2. ábra (11. o., 25. o., 42. o.), </w:t>
      </w:r>
      <w:r w:rsidR="008D1FBE">
        <w:rPr>
          <w:rFonts w:asciiTheme="minorHAnsi" w:hAnsiTheme="minorHAnsi"/>
          <w:color w:val="1F497D" w:themeColor="text2"/>
        </w:rPr>
        <w:t>Következtetés (9-10. o.), Ajánlás 11, 13,</w:t>
      </w:r>
      <w:r w:rsidRPr="00A644CB">
        <w:rPr>
          <w:rFonts w:asciiTheme="minorHAnsi" w:hAnsiTheme="minorHAnsi"/>
          <w:color w:val="1F497D" w:themeColor="text2"/>
        </w:rPr>
        <w:t xml:space="preserve"> </w:t>
      </w:r>
      <w:r w:rsidR="008D1FBE">
        <w:rPr>
          <w:rFonts w:asciiTheme="minorHAnsi" w:hAnsiTheme="minorHAnsi"/>
          <w:color w:val="1F497D" w:themeColor="text2"/>
        </w:rPr>
        <w:t xml:space="preserve">14, </w:t>
      </w:r>
      <w:r w:rsidRPr="00A644CB">
        <w:rPr>
          <w:rFonts w:asciiTheme="minorHAnsi" w:hAnsiTheme="minorHAnsi"/>
          <w:color w:val="1F497D" w:themeColor="text2"/>
        </w:rPr>
        <w:t>17</w:t>
      </w:r>
      <w:r w:rsidR="008D1FBE">
        <w:rPr>
          <w:rFonts w:asciiTheme="minorHAnsi" w:hAnsiTheme="minorHAnsi"/>
          <w:color w:val="1F497D" w:themeColor="text2"/>
        </w:rPr>
        <w:t>, 20</w:t>
      </w:r>
      <w:r w:rsidRPr="00A644CB">
        <w:rPr>
          <w:rFonts w:asciiTheme="minorHAnsi" w:hAnsiTheme="minorHAnsi"/>
          <w:color w:val="1F497D" w:themeColor="text2"/>
        </w:rPr>
        <w:t xml:space="preserve"> (12. o.), </w:t>
      </w:r>
      <w:r w:rsidR="008A581A">
        <w:rPr>
          <w:color w:val="1F497D" w:themeColor="text2"/>
        </w:rPr>
        <w:t>Ajánlás 23 (13. o.)</w:t>
      </w:r>
      <w:r w:rsidR="008A581A">
        <w:rPr>
          <w:color w:val="1F497D" w:themeColor="text2"/>
        </w:rPr>
        <w:t xml:space="preserve">, </w:t>
      </w:r>
      <w:r w:rsidR="003D644D">
        <w:rPr>
          <w:color w:val="1F497D" w:themeColor="text2"/>
        </w:rPr>
        <w:t xml:space="preserve">Ajánlás 54 (17. o.), </w:t>
      </w:r>
      <w:r w:rsidRPr="008A581A">
        <w:rPr>
          <w:rFonts w:asciiTheme="minorHAnsi" w:hAnsiTheme="minorHAnsi"/>
          <w:color w:val="1F497D" w:themeColor="text2"/>
        </w:rPr>
        <w:t>Ajánlás 65</w:t>
      </w:r>
      <w:r w:rsidR="008D1FBE">
        <w:rPr>
          <w:rFonts w:asciiTheme="minorHAnsi" w:hAnsiTheme="minorHAnsi"/>
          <w:color w:val="1F497D" w:themeColor="text2"/>
        </w:rPr>
        <w:t>, 66</w:t>
      </w:r>
      <w:r w:rsidRPr="008A581A">
        <w:rPr>
          <w:rFonts w:asciiTheme="minorHAnsi" w:hAnsiTheme="minorHAnsi"/>
          <w:color w:val="1F497D" w:themeColor="text2"/>
        </w:rPr>
        <w:t xml:space="preserve"> (18. o.),</w:t>
      </w:r>
      <w:r w:rsidR="008D1FBE">
        <w:rPr>
          <w:rFonts w:asciiTheme="minorHAnsi" w:hAnsiTheme="minorHAnsi"/>
          <w:color w:val="1F497D" w:themeColor="text2"/>
        </w:rPr>
        <w:t xml:space="preserve"> Ajánlás 71,</w:t>
      </w:r>
      <w:r w:rsidRPr="008A581A">
        <w:rPr>
          <w:rFonts w:asciiTheme="minorHAnsi" w:hAnsiTheme="minorHAnsi"/>
          <w:color w:val="1F497D" w:themeColor="text2"/>
        </w:rPr>
        <w:t xml:space="preserve"> 78 (19. o.)</w:t>
      </w:r>
      <w:r w:rsidR="008D1FBE">
        <w:rPr>
          <w:rFonts w:asciiTheme="minorHAnsi" w:hAnsiTheme="minorHAnsi"/>
          <w:color w:val="1F497D" w:themeColor="text2"/>
        </w:rPr>
        <w:t>, Ajánlás 90, 92 (21. o.)</w:t>
      </w:r>
      <w:proofErr w:type="gramEnd"/>
    </w:p>
    <w:p w:rsidR="00D31D9E" w:rsidRPr="00D31D9E" w:rsidRDefault="00D31D9E" w:rsidP="005A52C8">
      <w:pPr>
        <w:spacing w:before="120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Az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 xml:space="preserve">irányelv szerinti </w:t>
      </w:r>
      <w:proofErr w:type="gramStart"/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 történő alkalmazás esetén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nem támogatottak</w:t>
      </w:r>
      <w:r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D31D9E" w:rsidRDefault="008A581A" w:rsidP="00D31D9E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color w:val="1F497D" w:themeColor="text2"/>
        </w:rPr>
      </w:pPr>
      <w:proofErr w:type="spellStart"/>
      <w:r w:rsidRPr="0051694B">
        <w:rPr>
          <w:b/>
          <w:color w:val="1F497D" w:themeColor="text2"/>
        </w:rPr>
        <w:t>aromatáz</w:t>
      </w:r>
      <w:proofErr w:type="spellEnd"/>
      <w:r w:rsidRPr="0051694B">
        <w:rPr>
          <w:b/>
          <w:color w:val="1F497D" w:themeColor="text2"/>
        </w:rPr>
        <w:t xml:space="preserve"> </w:t>
      </w:r>
      <w:r w:rsidR="00D31D9E" w:rsidRPr="0051694B">
        <w:rPr>
          <w:b/>
          <w:color w:val="1F497D" w:themeColor="text2"/>
        </w:rPr>
        <w:t>inhibitorok</w:t>
      </w:r>
      <w:r w:rsidR="00D31D9E">
        <w:rPr>
          <w:color w:val="1F497D" w:themeColor="text2"/>
        </w:rPr>
        <w:t xml:space="preserve"> (ATC: L02BG)</w:t>
      </w:r>
    </w:p>
    <w:p w:rsidR="008A581A" w:rsidRDefault="008D1FBE" w:rsidP="008A581A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2. ábra (11. o., 25. o., 42. o.),</w:t>
      </w:r>
      <w:r>
        <w:rPr>
          <w:rFonts w:asciiTheme="minorHAnsi" w:hAnsiTheme="minorHAnsi"/>
          <w:color w:val="1F497D" w:themeColor="text2"/>
        </w:rPr>
        <w:t xml:space="preserve"> </w:t>
      </w:r>
      <w:r w:rsidR="008A581A">
        <w:rPr>
          <w:color w:val="1F497D" w:themeColor="text2"/>
        </w:rPr>
        <w:t>Ajánlás 23 (13. o.)</w:t>
      </w:r>
      <w:r w:rsidR="0051694B">
        <w:rPr>
          <w:color w:val="1F497D" w:themeColor="text2"/>
        </w:rPr>
        <w:t>, Ajánlás 89 (21. o.)</w:t>
      </w:r>
    </w:p>
    <w:p w:rsidR="001A3CD4" w:rsidRDefault="001A3CD4" w:rsidP="001A3CD4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51694B">
        <w:rPr>
          <w:b/>
          <w:color w:val="1F497D" w:themeColor="text2"/>
        </w:rPr>
        <w:t>GnRH</w:t>
      </w:r>
      <w:proofErr w:type="spellEnd"/>
      <w:r w:rsidRPr="0051694B">
        <w:rPr>
          <w:b/>
          <w:color w:val="1F497D" w:themeColor="text2"/>
        </w:rPr>
        <w:t xml:space="preserve"> </w:t>
      </w:r>
      <w:proofErr w:type="spellStart"/>
      <w:r w:rsidRPr="0051694B">
        <w:rPr>
          <w:b/>
          <w:color w:val="1F497D" w:themeColor="text2"/>
        </w:rPr>
        <w:t>antagonisták</w:t>
      </w:r>
      <w:proofErr w:type="spellEnd"/>
    </w:p>
    <w:p w:rsidR="0051694B" w:rsidRPr="0051694B" w:rsidRDefault="0051694B" w:rsidP="0051694B">
      <w:pPr>
        <w:pStyle w:val="Listaszerbekezds"/>
        <w:spacing w:after="0" w:line="240" w:lineRule="auto"/>
        <w:jc w:val="both"/>
        <w:rPr>
          <w:b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2. ábra (11. o., 25. o., 42. o.),</w:t>
      </w:r>
      <w:r>
        <w:rPr>
          <w:rFonts w:asciiTheme="minorHAnsi" w:hAnsiTheme="minorHAnsi"/>
          <w:color w:val="1F497D" w:themeColor="text2"/>
        </w:rPr>
        <w:t xml:space="preserve"> Ajánlás 11 (12. o.), Ajánlás 21, 22</w:t>
      </w:r>
      <w:r w:rsidR="005B69AB">
        <w:rPr>
          <w:rFonts w:asciiTheme="minorHAnsi" w:hAnsiTheme="minorHAnsi"/>
          <w:color w:val="1F497D" w:themeColor="text2"/>
        </w:rPr>
        <w:t>, 23</w:t>
      </w:r>
      <w:r>
        <w:rPr>
          <w:rFonts w:asciiTheme="minorHAnsi" w:hAnsiTheme="minorHAnsi"/>
          <w:color w:val="1F497D" w:themeColor="text2"/>
        </w:rPr>
        <w:t xml:space="preserve"> (13. o.)</w:t>
      </w:r>
      <w:r w:rsidR="005B69AB">
        <w:rPr>
          <w:rFonts w:asciiTheme="minorHAnsi" w:hAnsiTheme="minorHAnsi"/>
          <w:color w:val="1F497D" w:themeColor="text2"/>
        </w:rPr>
        <w:t>, Ajánlás 50 (16. o.)</w:t>
      </w:r>
    </w:p>
    <w:p w:rsidR="00F335C8" w:rsidRPr="001B5888" w:rsidRDefault="00F335C8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D875A4" w:rsidRDefault="00D875A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 xml:space="preserve">Mivel az irányelv a hatóanyagok vonatkozásában </w:t>
      </w:r>
      <w:r w:rsidR="00390BF2">
        <w:rPr>
          <w:rFonts w:ascii="Calibri" w:hAnsi="Calibri"/>
          <w:color w:val="1F497D" w:themeColor="text2"/>
          <w:sz w:val="22"/>
          <w:szCs w:val="22"/>
        </w:rPr>
        <w:t>gyűjtőneveket használ, a fentieken túl nevesített csoportokban (</w:t>
      </w:r>
      <w:proofErr w:type="spellStart"/>
      <w:r w:rsidR="00390BF2">
        <w:rPr>
          <w:rFonts w:ascii="Calibri" w:hAnsi="Calibri"/>
          <w:color w:val="1F497D" w:themeColor="text2"/>
          <w:sz w:val="22"/>
          <w:szCs w:val="22"/>
        </w:rPr>
        <w:t>progesztogének</w:t>
      </w:r>
      <w:proofErr w:type="spellEnd"/>
      <w:r w:rsidR="00390BF2">
        <w:rPr>
          <w:rFonts w:ascii="Calibri" w:hAnsi="Calibri"/>
          <w:color w:val="1F497D" w:themeColor="text2"/>
          <w:sz w:val="22"/>
          <w:szCs w:val="22"/>
        </w:rPr>
        <w:t xml:space="preserve">, NSAID-ok) támogatott és nem támogatott, illetve az adott </w:t>
      </w:r>
      <w:proofErr w:type="gramStart"/>
      <w:r w:rsidR="00390BF2">
        <w:rPr>
          <w:rFonts w:ascii="Calibri" w:hAnsi="Calibri"/>
          <w:color w:val="1F497D" w:themeColor="text2"/>
          <w:sz w:val="22"/>
          <w:szCs w:val="22"/>
        </w:rPr>
        <w:t>indikációban</w:t>
      </w:r>
      <w:proofErr w:type="gramEnd"/>
      <w:r w:rsidR="00390BF2">
        <w:rPr>
          <w:rFonts w:ascii="Calibri" w:hAnsi="Calibri"/>
          <w:color w:val="1F497D" w:themeColor="text2"/>
          <w:sz w:val="22"/>
          <w:szCs w:val="22"/>
        </w:rPr>
        <w:t xml:space="preserve"> nem támogatott hatóanyagok is szerepelnek.</w:t>
      </w:r>
    </w:p>
    <w:p w:rsidR="00D875A4" w:rsidRDefault="00BB119F" w:rsidP="000B2159">
      <w:pPr>
        <w:ind w:left="705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2. ábra (11. o., 25. o., 42. o.),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Ajánlás 10 (12. o.), Ajánlás 54 (17. o.),</w:t>
      </w:r>
      <w:r w:rsidR="000B2159">
        <w:rPr>
          <w:rFonts w:asciiTheme="minorHAnsi" w:hAnsiTheme="minorHAnsi"/>
          <w:color w:val="1F497D" w:themeColor="text2"/>
          <w:sz w:val="22"/>
          <w:szCs w:val="22"/>
        </w:rPr>
        <w:t xml:space="preserve"> Ajánlás 78 (19. o.),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Ajánlás 79 (20. o.)</w:t>
      </w:r>
    </w:p>
    <w:p w:rsidR="007E39E5" w:rsidRDefault="007E39E5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6F1131" w:rsidRPr="001B5888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1B5888">
        <w:rPr>
          <w:rFonts w:ascii="Calibri" w:hAnsi="Calibri"/>
          <w:color w:val="1F497D" w:themeColor="text2"/>
          <w:sz w:val="22"/>
          <w:szCs w:val="22"/>
        </w:rPr>
        <w:t>Budapest, 202</w:t>
      </w:r>
      <w:r w:rsidR="00F41DCB" w:rsidRPr="001B5888">
        <w:rPr>
          <w:rFonts w:ascii="Calibri" w:hAnsi="Calibri"/>
          <w:color w:val="1F497D" w:themeColor="text2"/>
          <w:sz w:val="22"/>
          <w:szCs w:val="22"/>
        </w:rPr>
        <w:t>3</w:t>
      </w:r>
      <w:r w:rsidR="00C25E11" w:rsidRPr="001B5888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D875A4">
        <w:rPr>
          <w:rFonts w:ascii="Calibri" w:hAnsi="Calibri"/>
          <w:color w:val="1F497D" w:themeColor="text2"/>
          <w:sz w:val="22"/>
          <w:szCs w:val="22"/>
        </w:rPr>
        <w:t>július 8</w:t>
      </w:r>
      <w:r w:rsidR="00F41DCB" w:rsidRPr="001B5888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1B5888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F571DD" w:rsidRPr="001B5888" w:rsidRDefault="000D040F" w:rsidP="007E39E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1B5888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  <w:bookmarkStart w:id="0" w:name="_GoBack"/>
      <w:bookmarkEnd w:id="0"/>
    </w:p>
    <w:sectPr w:rsidR="00F571DD" w:rsidRPr="001B5888" w:rsidSect="007E39E5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31C410E"/>
    <w:multiLevelType w:val="hybridMultilevel"/>
    <w:tmpl w:val="FC88AB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865111A"/>
    <w:multiLevelType w:val="hybridMultilevel"/>
    <w:tmpl w:val="2AD48B92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30903"/>
    <w:rsid w:val="00031AAC"/>
    <w:rsid w:val="00053015"/>
    <w:rsid w:val="00067062"/>
    <w:rsid w:val="00077717"/>
    <w:rsid w:val="000A37CB"/>
    <w:rsid w:val="000B2159"/>
    <w:rsid w:val="000D040F"/>
    <w:rsid w:val="000F3A4C"/>
    <w:rsid w:val="000F537A"/>
    <w:rsid w:val="0011006A"/>
    <w:rsid w:val="001346FF"/>
    <w:rsid w:val="00182681"/>
    <w:rsid w:val="00197BF6"/>
    <w:rsid w:val="001A1362"/>
    <w:rsid w:val="001A398C"/>
    <w:rsid w:val="001A3CD4"/>
    <w:rsid w:val="001B5888"/>
    <w:rsid w:val="001B7DE0"/>
    <w:rsid w:val="001D129C"/>
    <w:rsid w:val="001D2EA5"/>
    <w:rsid w:val="00207418"/>
    <w:rsid w:val="00245973"/>
    <w:rsid w:val="0026042E"/>
    <w:rsid w:val="00275E6C"/>
    <w:rsid w:val="00285190"/>
    <w:rsid w:val="002E7189"/>
    <w:rsid w:val="00335D07"/>
    <w:rsid w:val="00390BF2"/>
    <w:rsid w:val="003B2706"/>
    <w:rsid w:val="003D425C"/>
    <w:rsid w:val="003D644D"/>
    <w:rsid w:val="003E0278"/>
    <w:rsid w:val="003E3113"/>
    <w:rsid w:val="003F3BD1"/>
    <w:rsid w:val="00412DDB"/>
    <w:rsid w:val="00423C44"/>
    <w:rsid w:val="00445BDD"/>
    <w:rsid w:val="00445E50"/>
    <w:rsid w:val="004749F6"/>
    <w:rsid w:val="004836DE"/>
    <w:rsid w:val="004A1318"/>
    <w:rsid w:val="004A5989"/>
    <w:rsid w:val="004A675E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1694B"/>
    <w:rsid w:val="00522524"/>
    <w:rsid w:val="00531EEB"/>
    <w:rsid w:val="00541134"/>
    <w:rsid w:val="005827C8"/>
    <w:rsid w:val="005A52C8"/>
    <w:rsid w:val="005A6D5B"/>
    <w:rsid w:val="005B69AB"/>
    <w:rsid w:val="005D2077"/>
    <w:rsid w:val="005F43B5"/>
    <w:rsid w:val="00627635"/>
    <w:rsid w:val="00635039"/>
    <w:rsid w:val="00646EA5"/>
    <w:rsid w:val="00650A53"/>
    <w:rsid w:val="00691C73"/>
    <w:rsid w:val="006C1EC4"/>
    <w:rsid w:val="006D400E"/>
    <w:rsid w:val="006E69BB"/>
    <w:rsid w:val="006E6B61"/>
    <w:rsid w:val="006F1131"/>
    <w:rsid w:val="00711CE0"/>
    <w:rsid w:val="007164A9"/>
    <w:rsid w:val="00734E40"/>
    <w:rsid w:val="00741C54"/>
    <w:rsid w:val="0074651A"/>
    <w:rsid w:val="007509C2"/>
    <w:rsid w:val="00756D68"/>
    <w:rsid w:val="00762493"/>
    <w:rsid w:val="007A0AE0"/>
    <w:rsid w:val="007A5722"/>
    <w:rsid w:val="007D61B6"/>
    <w:rsid w:val="007E39E5"/>
    <w:rsid w:val="007E60D8"/>
    <w:rsid w:val="007F201D"/>
    <w:rsid w:val="008256AC"/>
    <w:rsid w:val="00833817"/>
    <w:rsid w:val="008854AA"/>
    <w:rsid w:val="008A581A"/>
    <w:rsid w:val="008B7CDF"/>
    <w:rsid w:val="008D1FBE"/>
    <w:rsid w:val="008E4A28"/>
    <w:rsid w:val="008E7BEE"/>
    <w:rsid w:val="0091463E"/>
    <w:rsid w:val="00915051"/>
    <w:rsid w:val="00915579"/>
    <w:rsid w:val="00920B84"/>
    <w:rsid w:val="00926862"/>
    <w:rsid w:val="0092770B"/>
    <w:rsid w:val="0093261F"/>
    <w:rsid w:val="009672A1"/>
    <w:rsid w:val="0098333A"/>
    <w:rsid w:val="009904BF"/>
    <w:rsid w:val="009B7583"/>
    <w:rsid w:val="009B7E04"/>
    <w:rsid w:val="009C739B"/>
    <w:rsid w:val="009E295B"/>
    <w:rsid w:val="00A02968"/>
    <w:rsid w:val="00A22D8F"/>
    <w:rsid w:val="00A45728"/>
    <w:rsid w:val="00A61F92"/>
    <w:rsid w:val="00A644CB"/>
    <w:rsid w:val="00A7363A"/>
    <w:rsid w:val="00A751A9"/>
    <w:rsid w:val="00AA0955"/>
    <w:rsid w:val="00AA3C1D"/>
    <w:rsid w:val="00AB4EDA"/>
    <w:rsid w:val="00AE7AD3"/>
    <w:rsid w:val="00B036B8"/>
    <w:rsid w:val="00B20647"/>
    <w:rsid w:val="00B23C65"/>
    <w:rsid w:val="00B24A51"/>
    <w:rsid w:val="00B500F2"/>
    <w:rsid w:val="00B64C66"/>
    <w:rsid w:val="00B76D55"/>
    <w:rsid w:val="00BB119F"/>
    <w:rsid w:val="00BF4539"/>
    <w:rsid w:val="00BF7D8E"/>
    <w:rsid w:val="00C1110D"/>
    <w:rsid w:val="00C25E11"/>
    <w:rsid w:val="00C36F3A"/>
    <w:rsid w:val="00C455BF"/>
    <w:rsid w:val="00C53E26"/>
    <w:rsid w:val="00C641BF"/>
    <w:rsid w:val="00C70281"/>
    <w:rsid w:val="00C70C10"/>
    <w:rsid w:val="00C73673"/>
    <w:rsid w:val="00C90F5E"/>
    <w:rsid w:val="00C938D3"/>
    <w:rsid w:val="00CA0053"/>
    <w:rsid w:val="00CE4BBD"/>
    <w:rsid w:val="00D1792C"/>
    <w:rsid w:val="00D31D9E"/>
    <w:rsid w:val="00D62351"/>
    <w:rsid w:val="00D7326B"/>
    <w:rsid w:val="00D868F5"/>
    <w:rsid w:val="00D875A4"/>
    <w:rsid w:val="00D969F5"/>
    <w:rsid w:val="00DC7938"/>
    <w:rsid w:val="00DE0A49"/>
    <w:rsid w:val="00DE27F3"/>
    <w:rsid w:val="00DF0545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B6FCF"/>
    <w:rsid w:val="00ED5EB3"/>
    <w:rsid w:val="00F01FD5"/>
    <w:rsid w:val="00F12A8C"/>
    <w:rsid w:val="00F14E5E"/>
    <w:rsid w:val="00F335C8"/>
    <w:rsid w:val="00F41DCB"/>
    <w:rsid w:val="00F44008"/>
    <w:rsid w:val="00F51865"/>
    <w:rsid w:val="00F56856"/>
    <w:rsid w:val="00F571DD"/>
    <w:rsid w:val="00F9081F"/>
    <w:rsid w:val="00FB2758"/>
    <w:rsid w:val="00FB43AC"/>
    <w:rsid w:val="00FD2DD1"/>
    <w:rsid w:val="00FE2785"/>
    <w:rsid w:val="00FE4FD1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66CCD"/>
  <w15:docId w15:val="{9C9FE46F-5911-4A01-A221-2FB3A6D81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305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19</cp:revision>
  <dcterms:created xsi:type="dcterms:W3CDTF">2023-08-29T06:22:00Z</dcterms:created>
  <dcterms:modified xsi:type="dcterms:W3CDTF">2023-08-29T08:03:00Z</dcterms:modified>
</cp:coreProperties>
</file>