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pacing w:val="20"/>
          <w:sz w:val="22"/>
          <w:szCs w:val="22"/>
        </w:rPr>
      </w:pPr>
      <w:r w:rsidRPr="008E3DE1">
        <w:rPr>
          <w:rFonts w:asciiTheme="minorHAnsi" w:hAnsi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8E3DE1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8E3DE1" w:rsidRDefault="00A250DD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Pr="008E3DE1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8E3DE1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8E3DE1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8E3DE1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D40055" w:rsidRPr="008E3DE1">
        <w:rPr>
          <w:rFonts w:asciiTheme="minorHAnsi" w:hAnsiTheme="minorHAnsi"/>
          <w:b/>
          <w:bCs/>
          <w:color w:val="1F497D" w:themeColor="text2"/>
          <w:sz w:val="22"/>
          <w:szCs w:val="22"/>
        </w:rPr>
        <w:t>Tápláltsági állapot szűrése a gyermek alapellátásban</w:t>
      </w:r>
      <w:r w:rsidRPr="008E3DE1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Pr="008E3DE1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8E3DE1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 w:rsidRPr="008E3DE1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8E3DE1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 w:rsidRPr="008E3DE1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D40055" w:rsidRPr="008E3DE1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4139BC" w:rsidRPr="008E3DE1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EA0BE2" w:rsidRPr="008E3DE1">
        <w:rPr>
          <w:rFonts w:asciiTheme="minorHAnsi" w:hAnsiTheme="minorHAnsi"/>
          <w:color w:val="1F497D" w:themeColor="text2"/>
          <w:sz w:val="22"/>
          <w:szCs w:val="22"/>
        </w:rPr>
        <w:t>7</w:t>
      </w:r>
      <w:r w:rsidR="00BA5F09"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 w:rsidRPr="008E3DE1">
        <w:rPr>
          <w:rFonts w:asciiTheme="minorHAnsi" w:hAnsiTheme="minorHAnsi"/>
          <w:color w:val="1F497D" w:themeColor="text2"/>
          <w:sz w:val="22"/>
          <w:szCs w:val="22"/>
        </w:rPr>
        <w:tab/>
      </w:r>
      <w:r w:rsidR="005862C2" w:rsidRPr="005862C2">
        <w:rPr>
          <w:rFonts w:asciiTheme="minorHAnsi" w:hAnsiTheme="minorHAnsi"/>
          <w:color w:val="1F497D" w:themeColor="text2"/>
          <w:sz w:val="22"/>
          <w:szCs w:val="22"/>
        </w:rPr>
        <w:t>Gyermek alapellátás (házi gyermekorvostan, ifjúsági és iskolaorvoslás)</w:t>
      </w:r>
    </w:p>
    <w:p w:rsidR="00E5588E" w:rsidRPr="008E3DE1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8E3DE1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8E3DE1">
        <w:rPr>
          <w:rFonts w:asciiTheme="minorHAnsi" w:hAnsiTheme="minorHAnsi"/>
          <w:color w:val="1F497D" w:themeColor="text2"/>
          <w:sz w:val="22"/>
          <w:szCs w:val="22"/>
        </w:rPr>
        <w:t xml:space="preserve">: </w:t>
      </w:r>
      <w:r w:rsidR="00A250DD" w:rsidRPr="008E3DE1">
        <w:rPr>
          <w:rFonts w:asciiTheme="minorHAnsi" w:hAnsiTheme="minorHAnsi"/>
          <w:color w:val="1F497D" w:themeColor="text2"/>
          <w:sz w:val="22"/>
          <w:szCs w:val="22"/>
        </w:rPr>
        <w:tab/>
      </w:r>
      <w:r w:rsidR="00A83218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5862C2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június 29.</w:t>
      </w:r>
      <w:r w:rsidRPr="008E3DE1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 w:rsidRPr="008E3DE1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5862C2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június </w:t>
      </w:r>
      <w:r w:rsidR="009A79CF" w:rsidRPr="008E3DE1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9B7696" w:rsidRPr="008E3DE1">
        <w:rPr>
          <w:rFonts w:asciiTheme="minorHAnsi" w:hAnsiTheme="minorHAnsi"/>
          <w:color w:val="1F497D" w:themeColor="text2"/>
          <w:sz w:val="22"/>
          <w:szCs w:val="22"/>
        </w:rPr>
        <w:t>5</w:t>
      </w:r>
      <w:r w:rsidR="005862C2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8E3DE1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8E3DE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A40959" w:rsidRPr="008E3DE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8E3DE1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8E3DE1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685418" w:rsidRDefault="005862C2" w:rsidP="001549C8">
      <w:pPr>
        <w:pStyle w:val="Listaszerbekezds"/>
        <w:spacing w:after="0" w:line="240" w:lineRule="auto"/>
        <w:ind w:left="0"/>
        <w:jc w:val="both"/>
        <w:rPr>
          <w:rFonts w:asciiTheme="minorHAnsi" w:eastAsia="Times New Roman" w:hAnsiTheme="minorHAnsi"/>
          <w:color w:val="1F497D" w:themeColor="text2"/>
          <w:lang w:eastAsia="hu-HU"/>
        </w:rPr>
      </w:pP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A nyilatkozat kiadásának időpontjában az irányelvben közfinanszírozásba </w:t>
      </w:r>
      <w:r w:rsidRPr="005862C2">
        <w:rPr>
          <w:rFonts w:asciiTheme="minorHAnsi" w:eastAsia="Times New Roman" w:hAnsiTheme="minorHAnsi"/>
          <w:b/>
          <w:color w:val="1F497D" w:themeColor="text2"/>
          <w:lang w:eastAsia="hu-HU"/>
        </w:rPr>
        <w:t>nem befogadott eljárások nem szerepelnek</w:t>
      </w: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>.</w:t>
      </w: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</w:p>
    <w:p w:rsidR="002960CD" w:rsidRPr="001549C8" w:rsidRDefault="001549C8" w:rsidP="001549C8">
      <w:pPr>
        <w:pStyle w:val="Listaszerbekezds"/>
        <w:spacing w:after="0" w:line="240" w:lineRule="auto"/>
        <w:ind w:left="0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eastAsia="Times New Roman" w:hAnsiTheme="minorHAnsi"/>
          <w:color w:val="1F497D" w:themeColor="text2"/>
          <w:lang w:eastAsia="hu-HU"/>
        </w:rPr>
        <w:t>Az</w:t>
      </w:r>
      <w:r w:rsid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 irányelv </w:t>
      </w: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ugyanakkor </w:t>
      </w:r>
      <w:r w:rsid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szükségesnek tartja lehetővé tenni a </w:t>
      </w:r>
      <w:proofErr w:type="spellStart"/>
      <w:r w:rsidR="0067225F" w:rsidRPr="00685418">
        <w:rPr>
          <w:rFonts w:asciiTheme="minorHAnsi" w:eastAsia="Times New Roman" w:hAnsiTheme="minorHAnsi"/>
          <w:color w:val="1F497D" w:themeColor="text2"/>
          <w:lang w:eastAsia="hu-HU"/>
        </w:rPr>
        <w:t>cöliákia</w:t>
      </w:r>
      <w:proofErr w:type="spellEnd"/>
      <w:r w:rsidR="0067225F" w:rsidRPr="00685418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r w:rsidR="005862C2" w:rsidRPr="00685418">
        <w:rPr>
          <w:rFonts w:asciiTheme="minorHAnsi" w:eastAsia="Times New Roman" w:hAnsiTheme="minorHAnsi"/>
          <w:color w:val="1F497D" w:themeColor="text2"/>
          <w:lang w:eastAsia="hu-HU"/>
        </w:rPr>
        <w:t xml:space="preserve">szűrését </w:t>
      </w:r>
      <w:r w:rsidR="0067225F" w:rsidRPr="00685418">
        <w:rPr>
          <w:rFonts w:asciiTheme="minorHAnsi" w:eastAsia="Times New Roman" w:hAnsiTheme="minorHAnsi"/>
          <w:color w:val="1F497D" w:themeColor="text2"/>
          <w:lang w:eastAsia="hu-HU"/>
        </w:rPr>
        <w:t>az alapellátásban</w:t>
      </w:r>
      <w:r w:rsidR="005E4664" w:rsidRP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r w:rsidR="005862C2">
        <w:rPr>
          <w:rFonts w:asciiTheme="minorHAnsi" w:eastAsia="Times New Roman" w:hAnsiTheme="minorHAnsi"/>
          <w:color w:val="1F497D" w:themeColor="text2"/>
          <w:lang w:eastAsia="hu-HU"/>
        </w:rPr>
        <w:t>(</w:t>
      </w:r>
      <w:r w:rsidR="005E4664" w:rsidRPr="005862C2">
        <w:rPr>
          <w:rFonts w:asciiTheme="minorHAnsi" w:eastAsia="Times New Roman" w:hAnsiTheme="minorHAnsi"/>
          <w:color w:val="1F497D" w:themeColor="text2"/>
          <w:lang w:eastAsia="hu-HU"/>
        </w:rPr>
        <w:t>Ajánlás</w:t>
      </w:r>
      <w:r w:rsid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 4, 18. o.).</w:t>
      </w: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proofErr w:type="gramStart"/>
      <w:r>
        <w:rPr>
          <w:rFonts w:asciiTheme="minorHAnsi" w:eastAsia="Times New Roman" w:hAnsiTheme="minorHAnsi"/>
          <w:color w:val="1F497D" w:themeColor="text2"/>
          <w:lang w:eastAsia="hu-HU"/>
        </w:rPr>
        <w:t>A</w:t>
      </w:r>
      <w:proofErr w:type="gramEnd"/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proofErr w:type="spellStart"/>
      <w:r>
        <w:rPr>
          <w:rFonts w:asciiTheme="minorHAnsi" w:eastAsia="Times New Roman" w:hAnsiTheme="minorHAnsi"/>
          <w:color w:val="1F497D" w:themeColor="text2"/>
          <w:lang w:eastAsia="hu-HU"/>
        </w:rPr>
        <w:t>cöliákia</w:t>
      </w:r>
      <w:proofErr w:type="spellEnd"/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 szűrését</w:t>
      </w:r>
      <w:r w:rsidR="00DA2496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r>
        <w:rPr>
          <w:rFonts w:asciiTheme="minorHAnsi" w:eastAsia="Times New Roman" w:hAnsiTheme="minorHAnsi"/>
          <w:color w:val="1F497D" w:themeColor="text2"/>
          <w:lang w:eastAsia="hu-HU"/>
        </w:rPr>
        <w:t>az irányelvben nevesített módszerrel</w:t>
      </w:r>
      <w:r w:rsidR="00DA2496">
        <w:rPr>
          <w:rFonts w:asciiTheme="minorHAnsi" w:eastAsia="Times New Roman" w:hAnsiTheme="minorHAnsi"/>
          <w:color w:val="1F497D" w:themeColor="text2"/>
          <w:lang w:eastAsia="hu-HU"/>
        </w:rPr>
        <w:t xml:space="preserve"> („</w:t>
      </w:r>
      <w:r w:rsidR="00DA2496" w:rsidRPr="00EF0206">
        <w:rPr>
          <w:rFonts w:asciiTheme="minorHAnsi" w:eastAsia="Times New Roman" w:hAnsiTheme="minorHAnsi"/>
          <w:color w:val="1F497D" w:themeColor="text2"/>
          <w:lang w:eastAsia="hu-HU"/>
        </w:rPr>
        <w:t xml:space="preserve">szérum </w:t>
      </w:r>
      <w:proofErr w:type="spellStart"/>
      <w:r w:rsidR="00DA2496" w:rsidRPr="00EF0206">
        <w:rPr>
          <w:rFonts w:asciiTheme="minorHAnsi" w:eastAsia="Times New Roman" w:hAnsiTheme="minorHAnsi"/>
          <w:color w:val="1F497D" w:themeColor="text2"/>
          <w:lang w:eastAsia="hu-HU"/>
        </w:rPr>
        <w:t>IgA</w:t>
      </w:r>
      <w:proofErr w:type="spellEnd"/>
      <w:r w:rsidR="00DA2496" w:rsidRPr="00EF0206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proofErr w:type="spellStart"/>
      <w:r w:rsidR="00DA2496" w:rsidRPr="00EF0206">
        <w:rPr>
          <w:rFonts w:asciiTheme="minorHAnsi" w:eastAsia="Times New Roman" w:hAnsiTheme="minorHAnsi"/>
          <w:color w:val="1F497D" w:themeColor="text2"/>
          <w:lang w:eastAsia="hu-HU"/>
        </w:rPr>
        <w:t>transzglutamináz</w:t>
      </w:r>
      <w:proofErr w:type="spellEnd"/>
      <w:r w:rsidR="00DA2496" w:rsidRPr="00EF0206">
        <w:rPr>
          <w:rFonts w:asciiTheme="minorHAnsi" w:eastAsia="Times New Roman" w:hAnsiTheme="minorHAnsi"/>
          <w:color w:val="1F497D" w:themeColor="text2"/>
          <w:lang w:eastAsia="hu-HU"/>
        </w:rPr>
        <w:t>-ellen</w:t>
      </w:r>
      <w:r w:rsidR="00DA2496">
        <w:rPr>
          <w:rFonts w:asciiTheme="minorHAnsi" w:eastAsia="Times New Roman" w:hAnsiTheme="minorHAnsi"/>
          <w:color w:val="1F497D" w:themeColor="text2"/>
          <w:lang w:eastAsia="hu-HU"/>
        </w:rPr>
        <w:t>es antitest (TGA-</w:t>
      </w:r>
      <w:proofErr w:type="spellStart"/>
      <w:r w:rsidR="00DA2496">
        <w:rPr>
          <w:rFonts w:asciiTheme="minorHAnsi" w:eastAsia="Times New Roman" w:hAnsiTheme="minorHAnsi"/>
          <w:color w:val="1F497D" w:themeColor="text2"/>
          <w:lang w:eastAsia="hu-HU"/>
        </w:rPr>
        <w:t>IgA</w:t>
      </w:r>
      <w:proofErr w:type="spellEnd"/>
      <w:r w:rsidR="00DA2496">
        <w:rPr>
          <w:rFonts w:asciiTheme="minorHAnsi" w:eastAsia="Times New Roman" w:hAnsiTheme="minorHAnsi"/>
          <w:color w:val="1F497D" w:themeColor="text2"/>
          <w:lang w:eastAsia="hu-HU"/>
        </w:rPr>
        <w:t xml:space="preserve">) és szérum </w:t>
      </w:r>
      <w:proofErr w:type="spellStart"/>
      <w:r w:rsidR="00DA2496" w:rsidRPr="00EF0206">
        <w:rPr>
          <w:rFonts w:asciiTheme="minorHAnsi" w:eastAsia="Times New Roman" w:hAnsiTheme="minorHAnsi"/>
          <w:color w:val="1F497D" w:themeColor="text2"/>
          <w:lang w:eastAsia="hu-HU"/>
        </w:rPr>
        <w:t>össz</w:t>
      </w:r>
      <w:proofErr w:type="spellEnd"/>
      <w:r w:rsidR="00DA2496" w:rsidRPr="00EF0206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proofErr w:type="spellStart"/>
      <w:r w:rsidR="00DA2496" w:rsidRPr="00EF0206">
        <w:rPr>
          <w:rFonts w:asciiTheme="minorHAnsi" w:eastAsia="Times New Roman" w:hAnsiTheme="minorHAnsi"/>
          <w:color w:val="1F497D" w:themeColor="text2"/>
          <w:lang w:eastAsia="hu-HU"/>
        </w:rPr>
        <w:t>IgA</w:t>
      </w:r>
      <w:proofErr w:type="spellEnd"/>
      <w:r w:rsidR="00DA2496" w:rsidRPr="00EF0206">
        <w:rPr>
          <w:rFonts w:asciiTheme="minorHAnsi" w:eastAsia="Times New Roman" w:hAnsiTheme="minorHAnsi"/>
          <w:color w:val="1F497D" w:themeColor="text2"/>
          <w:lang w:eastAsia="hu-HU"/>
        </w:rPr>
        <w:t xml:space="preserve"> együttes kérése</w:t>
      </w:r>
      <w:r w:rsidR="00DA2496">
        <w:rPr>
          <w:rFonts w:asciiTheme="minorHAnsi" w:eastAsia="Times New Roman" w:hAnsiTheme="minorHAnsi"/>
          <w:color w:val="1F497D" w:themeColor="text2"/>
          <w:lang w:eastAsia="hu-HU"/>
        </w:rPr>
        <w:t xml:space="preserve">”, </w:t>
      </w:r>
      <w:r w:rsidR="00DA2496">
        <w:rPr>
          <w:rFonts w:asciiTheme="minorHAnsi" w:eastAsia="Times New Roman" w:hAnsiTheme="minorHAnsi"/>
          <w:bCs/>
          <w:color w:val="1F497D" w:themeColor="text2"/>
          <w:lang w:eastAsia="hu-HU"/>
        </w:rPr>
        <w:t>29. o.)</w:t>
      </w:r>
      <w:r>
        <w:rPr>
          <w:rFonts w:asciiTheme="minorHAnsi" w:eastAsia="Times New Roman" w:hAnsiTheme="minorHAnsi"/>
          <w:bCs/>
          <w:color w:val="1F497D" w:themeColor="text2"/>
          <w:lang w:eastAsia="hu-HU"/>
        </w:rPr>
        <w:t xml:space="preserve"> </w:t>
      </w:r>
      <w:r>
        <w:rPr>
          <w:rFonts w:asciiTheme="minorHAnsi" w:hAnsiTheme="minorHAnsi" w:cs="Arial"/>
          <w:bCs/>
          <w:color w:val="1F497D" w:themeColor="text2"/>
          <w:kern w:val="36"/>
        </w:rPr>
        <w:t>jelenleg a</w:t>
      </w:r>
      <w:r w:rsidR="0067225F" w:rsidRPr="001549C8">
        <w:rPr>
          <w:rFonts w:asciiTheme="minorHAnsi" w:hAnsiTheme="minorHAnsi" w:cs="Arial"/>
          <w:bCs/>
          <w:color w:val="1F497D" w:themeColor="text2"/>
          <w:kern w:val="36"/>
        </w:rPr>
        <w:t xml:space="preserve"> járóbeteg-szakellátás</w:t>
      </w:r>
      <w:r w:rsidR="005E4664" w:rsidRPr="001549C8">
        <w:rPr>
          <w:rFonts w:asciiTheme="minorHAnsi" w:hAnsiTheme="minorHAnsi" w:cs="Arial"/>
          <w:bCs/>
          <w:color w:val="1F497D" w:themeColor="text2"/>
          <w:kern w:val="36"/>
        </w:rPr>
        <w:t xml:space="preserve"> és a fekvőbeteg-gy</w:t>
      </w:r>
      <w:r w:rsidR="00685418">
        <w:rPr>
          <w:rFonts w:asciiTheme="minorHAnsi" w:hAnsiTheme="minorHAnsi" w:cs="Arial"/>
          <w:bCs/>
          <w:color w:val="1F497D" w:themeColor="text2"/>
          <w:kern w:val="36"/>
        </w:rPr>
        <w:t>ógyintézet szakorvosa járóbeteg-</w:t>
      </w:r>
      <w:r w:rsidR="005E4664" w:rsidRPr="001549C8">
        <w:rPr>
          <w:rFonts w:asciiTheme="minorHAnsi" w:hAnsiTheme="minorHAnsi" w:cs="Arial"/>
          <w:bCs/>
          <w:color w:val="1F497D" w:themeColor="text2"/>
          <w:kern w:val="36"/>
        </w:rPr>
        <w:t>szakellátási t</w:t>
      </w:r>
      <w:r>
        <w:rPr>
          <w:rFonts w:asciiTheme="minorHAnsi" w:hAnsiTheme="minorHAnsi" w:cs="Arial"/>
          <w:bCs/>
          <w:color w:val="1F497D" w:themeColor="text2"/>
          <w:kern w:val="36"/>
        </w:rPr>
        <w:t>evékenysége körében rendelheti.</w:t>
      </w:r>
    </w:p>
    <w:p w:rsidR="002960CD" w:rsidRPr="001549C8" w:rsidRDefault="002960CD" w:rsidP="001549C8">
      <w:pPr>
        <w:shd w:val="clear" w:color="auto" w:fill="FFFFFF"/>
        <w:outlineLvl w:val="0"/>
        <w:rPr>
          <w:rFonts w:asciiTheme="minorHAnsi" w:hAnsiTheme="minorHAnsi" w:cs="Arial"/>
          <w:bCs/>
          <w:color w:val="1F497D" w:themeColor="text2"/>
          <w:kern w:val="36"/>
        </w:rPr>
      </w:pPr>
    </w:p>
    <w:p w:rsidR="0034509E" w:rsidRPr="005828B6" w:rsidRDefault="005862C2" w:rsidP="00F21B6D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62C2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közfinanszírozásba </w:t>
      </w:r>
      <w:r>
        <w:rPr>
          <w:rFonts w:asciiTheme="minorHAnsi" w:hAnsiTheme="minorHAnsi"/>
          <w:color w:val="1F497D" w:themeColor="text2"/>
          <w:sz w:val="22"/>
          <w:szCs w:val="22"/>
        </w:rPr>
        <w:t>nem befogadott hatóanyag</w:t>
      </w:r>
      <w:r w:rsidR="00F21B6D">
        <w:rPr>
          <w:rFonts w:asciiTheme="minorHAnsi" w:hAnsiTheme="minorHAnsi"/>
          <w:color w:val="1F497D" w:themeColor="text2"/>
          <w:sz w:val="22"/>
          <w:szCs w:val="22"/>
        </w:rPr>
        <w:t>ok</w:t>
      </w:r>
      <w:r>
        <w:rPr>
          <w:rFonts w:asciiTheme="minorHAnsi" w:hAnsiTheme="minorHAnsi"/>
          <w:color w:val="1F497D" w:themeColor="text2"/>
          <w:sz w:val="22"/>
          <w:szCs w:val="22"/>
        </w:rPr>
        <w:t>, gyógyszer</w:t>
      </w:r>
      <w:r w:rsidR="00F21B6D">
        <w:rPr>
          <w:rFonts w:asciiTheme="minorHAnsi" w:hAnsiTheme="minorHAnsi"/>
          <w:color w:val="1F497D" w:themeColor="text2"/>
          <w:sz w:val="22"/>
          <w:szCs w:val="22"/>
        </w:rPr>
        <w:t>ek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nem szerepel</w:t>
      </w:r>
      <w:r w:rsidR="00F21B6D">
        <w:rPr>
          <w:rFonts w:asciiTheme="minorHAnsi" w:hAnsiTheme="minorHAnsi"/>
          <w:color w:val="1F497D" w:themeColor="text2"/>
          <w:sz w:val="22"/>
          <w:szCs w:val="22"/>
        </w:rPr>
        <w:t>nek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84FB3" w:rsidRPr="005828B6" w:rsidRDefault="00784FB3" w:rsidP="00DB26E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Budapest, 202</w:t>
      </w:r>
      <w:r w:rsidR="00283C43" w:rsidRPr="005828B6">
        <w:rPr>
          <w:rFonts w:asciiTheme="minorHAnsi" w:hAnsiTheme="minorHAnsi"/>
          <w:color w:val="1F497D" w:themeColor="text2"/>
          <w:sz w:val="22"/>
          <w:szCs w:val="22"/>
        </w:rPr>
        <w:t>2</w:t>
      </w:r>
      <w:r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C56E82">
        <w:rPr>
          <w:rFonts w:asciiTheme="minorHAnsi" w:hAnsiTheme="minorHAnsi"/>
          <w:color w:val="1F497D" w:themeColor="text2"/>
          <w:sz w:val="22"/>
          <w:szCs w:val="22"/>
        </w:rPr>
        <w:t>augusztus 30</w:t>
      </w:r>
      <w:bookmarkStart w:id="0" w:name="_GoBack"/>
      <w:bookmarkEnd w:id="0"/>
      <w:r w:rsidR="005862C2">
        <w:rPr>
          <w:rFonts w:asciiTheme="minorHAnsi" w:hAnsiTheme="minorHAnsi"/>
          <w:color w:val="1F497D" w:themeColor="text2"/>
          <w:sz w:val="22"/>
          <w:szCs w:val="22"/>
        </w:rPr>
        <w:t>.</w:t>
      </w:r>
      <w:r w:rsidRPr="005828B6">
        <w:rPr>
          <w:rFonts w:asciiTheme="minorHAnsi" w:hAnsiTheme="minorHAnsi"/>
          <w:color w:val="1F497D" w:themeColor="text2"/>
          <w:sz w:val="22"/>
          <w:szCs w:val="22"/>
        </w:rPr>
        <w:t> </w:t>
      </w: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D61E72" w:rsidRPr="005828B6" w:rsidRDefault="000D040F" w:rsidP="005862C2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>Nemzeti Egészségbiztosítási Alapkezelő</w:t>
      </w:r>
    </w:p>
    <w:sectPr w:rsidR="00D61E72" w:rsidRPr="005828B6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657A5344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402"/>
    <w:rsid w:val="00021869"/>
    <w:rsid w:val="00037E63"/>
    <w:rsid w:val="00040301"/>
    <w:rsid w:val="00061A2E"/>
    <w:rsid w:val="0009070E"/>
    <w:rsid w:val="000B44DA"/>
    <w:rsid w:val="000C17A8"/>
    <w:rsid w:val="000D040F"/>
    <w:rsid w:val="000D6659"/>
    <w:rsid w:val="00120E53"/>
    <w:rsid w:val="00126C48"/>
    <w:rsid w:val="00152CDA"/>
    <w:rsid w:val="0015404C"/>
    <w:rsid w:val="001549C8"/>
    <w:rsid w:val="0015735C"/>
    <w:rsid w:val="00163BC0"/>
    <w:rsid w:val="00166B92"/>
    <w:rsid w:val="001D0478"/>
    <w:rsid w:val="001E12F3"/>
    <w:rsid w:val="001F3858"/>
    <w:rsid w:val="00207418"/>
    <w:rsid w:val="00212743"/>
    <w:rsid w:val="00220B15"/>
    <w:rsid w:val="00233361"/>
    <w:rsid w:val="0023576D"/>
    <w:rsid w:val="00236EB0"/>
    <w:rsid w:val="00263BF1"/>
    <w:rsid w:val="00283C43"/>
    <w:rsid w:val="002852CB"/>
    <w:rsid w:val="002960CD"/>
    <w:rsid w:val="002B0078"/>
    <w:rsid w:val="002E617E"/>
    <w:rsid w:val="002E7189"/>
    <w:rsid w:val="002F329E"/>
    <w:rsid w:val="003150EA"/>
    <w:rsid w:val="003161A3"/>
    <w:rsid w:val="00317398"/>
    <w:rsid w:val="003201E5"/>
    <w:rsid w:val="0032184F"/>
    <w:rsid w:val="0032519D"/>
    <w:rsid w:val="00326EF8"/>
    <w:rsid w:val="00337C7A"/>
    <w:rsid w:val="0034509E"/>
    <w:rsid w:val="00345F77"/>
    <w:rsid w:val="00353B1A"/>
    <w:rsid w:val="00360BD0"/>
    <w:rsid w:val="00362E1B"/>
    <w:rsid w:val="003661E1"/>
    <w:rsid w:val="00371458"/>
    <w:rsid w:val="003826FA"/>
    <w:rsid w:val="00397A92"/>
    <w:rsid w:val="003A123A"/>
    <w:rsid w:val="003C4AAB"/>
    <w:rsid w:val="003C75AF"/>
    <w:rsid w:val="003E65FE"/>
    <w:rsid w:val="00405E69"/>
    <w:rsid w:val="004139BC"/>
    <w:rsid w:val="0043287E"/>
    <w:rsid w:val="0044188B"/>
    <w:rsid w:val="00484338"/>
    <w:rsid w:val="00485D69"/>
    <w:rsid w:val="00486CCA"/>
    <w:rsid w:val="00490B5F"/>
    <w:rsid w:val="00491523"/>
    <w:rsid w:val="004B56A9"/>
    <w:rsid w:val="00504584"/>
    <w:rsid w:val="0050531F"/>
    <w:rsid w:val="00550B62"/>
    <w:rsid w:val="005512D8"/>
    <w:rsid w:val="00552819"/>
    <w:rsid w:val="005828B6"/>
    <w:rsid w:val="005862C2"/>
    <w:rsid w:val="00586F51"/>
    <w:rsid w:val="00591958"/>
    <w:rsid w:val="005967BF"/>
    <w:rsid w:val="005A12A1"/>
    <w:rsid w:val="005B30FF"/>
    <w:rsid w:val="005C6568"/>
    <w:rsid w:val="005D3277"/>
    <w:rsid w:val="005E3D33"/>
    <w:rsid w:val="005E4664"/>
    <w:rsid w:val="005F4FFF"/>
    <w:rsid w:val="00606AC3"/>
    <w:rsid w:val="00611233"/>
    <w:rsid w:val="00615323"/>
    <w:rsid w:val="006301A5"/>
    <w:rsid w:val="0065605F"/>
    <w:rsid w:val="0067225F"/>
    <w:rsid w:val="00673A8A"/>
    <w:rsid w:val="00685418"/>
    <w:rsid w:val="0069089C"/>
    <w:rsid w:val="00692849"/>
    <w:rsid w:val="00696D6C"/>
    <w:rsid w:val="006972A8"/>
    <w:rsid w:val="006B7521"/>
    <w:rsid w:val="006C2ADE"/>
    <w:rsid w:val="006F27E5"/>
    <w:rsid w:val="006F7ADE"/>
    <w:rsid w:val="007013A2"/>
    <w:rsid w:val="00703E78"/>
    <w:rsid w:val="00711476"/>
    <w:rsid w:val="0074082E"/>
    <w:rsid w:val="00763828"/>
    <w:rsid w:val="00772F65"/>
    <w:rsid w:val="00784FB3"/>
    <w:rsid w:val="00795F62"/>
    <w:rsid w:val="007D6BBF"/>
    <w:rsid w:val="007E04C0"/>
    <w:rsid w:val="007E28D8"/>
    <w:rsid w:val="007E653F"/>
    <w:rsid w:val="007F1087"/>
    <w:rsid w:val="007F45ED"/>
    <w:rsid w:val="00836801"/>
    <w:rsid w:val="008529E4"/>
    <w:rsid w:val="00854830"/>
    <w:rsid w:val="0087064E"/>
    <w:rsid w:val="008C7F85"/>
    <w:rsid w:val="008D4957"/>
    <w:rsid w:val="008D6741"/>
    <w:rsid w:val="008E2E8D"/>
    <w:rsid w:val="008E3DE1"/>
    <w:rsid w:val="008E5012"/>
    <w:rsid w:val="008E55B9"/>
    <w:rsid w:val="008F1D45"/>
    <w:rsid w:val="009105F4"/>
    <w:rsid w:val="0091383E"/>
    <w:rsid w:val="00993BCF"/>
    <w:rsid w:val="009A79CF"/>
    <w:rsid w:val="009B7696"/>
    <w:rsid w:val="009C1624"/>
    <w:rsid w:val="009C4748"/>
    <w:rsid w:val="009D16C4"/>
    <w:rsid w:val="009D714A"/>
    <w:rsid w:val="009E2A46"/>
    <w:rsid w:val="009F3AEB"/>
    <w:rsid w:val="00A250DD"/>
    <w:rsid w:val="00A40959"/>
    <w:rsid w:val="00A753E9"/>
    <w:rsid w:val="00A83218"/>
    <w:rsid w:val="00A86C54"/>
    <w:rsid w:val="00AC6359"/>
    <w:rsid w:val="00AC66B1"/>
    <w:rsid w:val="00AD40AC"/>
    <w:rsid w:val="00AD57CC"/>
    <w:rsid w:val="00AE38F3"/>
    <w:rsid w:val="00AE6A16"/>
    <w:rsid w:val="00AF1BA2"/>
    <w:rsid w:val="00B00EAB"/>
    <w:rsid w:val="00B14DB6"/>
    <w:rsid w:val="00B36A91"/>
    <w:rsid w:val="00B44F02"/>
    <w:rsid w:val="00B70C54"/>
    <w:rsid w:val="00B72EE5"/>
    <w:rsid w:val="00B85CC1"/>
    <w:rsid w:val="00B9690B"/>
    <w:rsid w:val="00B97D16"/>
    <w:rsid w:val="00BA5F09"/>
    <w:rsid w:val="00BB5D13"/>
    <w:rsid w:val="00BB73B2"/>
    <w:rsid w:val="00BC1804"/>
    <w:rsid w:val="00BC1968"/>
    <w:rsid w:val="00BC23FC"/>
    <w:rsid w:val="00BD504E"/>
    <w:rsid w:val="00BE5C11"/>
    <w:rsid w:val="00C10EFB"/>
    <w:rsid w:val="00C40448"/>
    <w:rsid w:val="00C4468D"/>
    <w:rsid w:val="00C53364"/>
    <w:rsid w:val="00C56A14"/>
    <w:rsid w:val="00C56E82"/>
    <w:rsid w:val="00C57085"/>
    <w:rsid w:val="00C702C1"/>
    <w:rsid w:val="00C9009F"/>
    <w:rsid w:val="00CB2620"/>
    <w:rsid w:val="00CD46DD"/>
    <w:rsid w:val="00CF272C"/>
    <w:rsid w:val="00D01498"/>
    <w:rsid w:val="00D03BC2"/>
    <w:rsid w:val="00D06473"/>
    <w:rsid w:val="00D40055"/>
    <w:rsid w:val="00D5779A"/>
    <w:rsid w:val="00D61E72"/>
    <w:rsid w:val="00D8772C"/>
    <w:rsid w:val="00DA2496"/>
    <w:rsid w:val="00DB26E5"/>
    <w:rsid w:val="00DB39FE"/>
    <w:rsid w:val="00DC014E"/>
    <w:rsid w:val="00DC6EDC"/>
    <w:rsid w:val="00DE03BD"/>
    <w:rsid w:val="00DE0BA9"/>
    <w:rsid w:val="00DF01B4"/>
    <w:rsid w:val="00DF4167"/>
    <w:rsid w:val="00DF7E2C"/>
    <w:rsid w:val="00E500CC"/>
    <w:rsid w:val="00E52904"/>
    <w:rsid w:val="00E5588E"/>
    <w:rsid w:val="00E56E08"/>
    <w:rsid w:val="00E745F5"/>
    <w:rsid w:val="00E8769C"/>
    <w:rsid w:val="00EA0BE2"/>
    <w:rsid w:val="00EA5348"/>
    <w:rsid w:val="00EB2882"/>
    <w:rsid w:val="00EC5199"/>
    <w:rsid w:val="00EF0206"/>
    <w:rsid w:val="00EF29BD"/>
    <w:rsid w:val="00EF4A25"/>
    <w:rsid w:val="00F020F7"/>
    <w:rsid w:val="00F03B49"/>
    <w:rsid w:val="00F03C8B"/>
    <w:rsid w:val="00F21778"/>
    <w:rsid w:val="00F21B6D"/>
    <w:rsid w:val="00F2716F"/>
    <w:rsid w:val="00F85246"/>
    <w:rsid w:val="00FB3F2F"/>
    <w:rsid w:val="00FC68DA"/>
    <w:rsid w:val="00FE45E2"/>
    <w:rsid w:val="00FF0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F335DF"/>
  <w15:docId w15:val="{36E339F4-6ECA-4317-913B-077F0E1F7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127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character" w:styleId="Kiemels">
    <w:name w:val="Emphasis"/>
    <w:basedOn w:val="Bekezdsalapbettpusa"/>
    <w:uiPriority w:val="20"/>
    <w:qFormat/>
    <w:rsid w:val="00220B15"/>
    <w:rPr>
      <w:i/>
      <w:i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0531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0531F"/>
    <w:rPr>
      <w:rFonts w:ascii="Tahoma" w:eastAsia="Times New Roman" w:hAnsi="Tahoma" w:cs="Tahoma"/>
      <w:sz w:val="16"/>
      <w:szCs w:val="16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127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AE6A1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174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5</cp:revision>
  <cp:lastPrinted>2021-08-06T07:10:00Z</cp:lastPrinted>
  <dcterms:created xsi:type="dcterms:W3CDTF">2022-07-22T10:20:00Z</dcterms:created>
  <dcterms:modified xsi:type="dcterms:W3CDTF">2022-08-30T09:46:00Z</dcterms:modified>
</cp:coreProperties>
</file>