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0381" w:rsidRPr="00992436" w:rsidRDefault="001F0381" w:rsidP="001F0381">
      <w:pPr>
        <w:jc w:val="center"/>
        <w:rPr>
          <w:rFonts w:ascii="Calibri" w:hAnsi="Calibri"/>
          <w:b/>
          <w:color w:val="1F497D" w:themeColor="text2"/>
          <w:spacing w:val="20"/>
        </w:rPr>
      </w:pPr>
      <w:r w:rsidRPr="00992436">
        <w:rPr>
          <w:rFonts w:ascii="Calibri" w:hAnsi="Calibri"/>
          <w:b/>
          <w:color w:val="1F497D" w:themeColor="text2"/>
          <w:spacing w:val="20"/>
        </w:rPr>
        <w:t>NYILATKOZAT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egészségügyi</w:t>
      </w:r>
      <w:proofErr w:type="gramEnd"/>
      <w:r w:rsidRPr="00992436">
        <w:rPr>
          <w:rFonts w:asciiTheme="minorHAnsi" w:hAnsiTheme="minorHAnsi"/>
          <w:b/>
          <w:color w:val="1F497D" w:themeColor="text2"/>
        </w:rPr>
        <w:t xml:space="preserve"> szakmai irányelvben foglalt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>
        <w:rPr>
          <w:rFonts w:asciiTheme="minorHAnsi" w:hAnsiTheme="minorHAnsi"/>
          <w:b/>
          <w:color w:val="1F497D" w:themeColor="text2"/>
        </w:rPr>
        <w:t>eljárások</w:t>
      </w:r>
      <w:proofErr w:type="gramEnd"/>
      <w:r>
        <w:rPr>
          <w:rFonts w:asciiTheme="minorHAnsi" w:hAnsiTheme="minorHAnsi"/>
          <w:b/>
          <w:color w:val="1F497D" w:themeColor="text2"/>
        </w:rPr>
        <w:t xml:space="preserve">, eszközök </w:t>
      </w:r>
      <w:r w:rsidRPr="00992436">
        <w:rPr>
          <w:rFonts w:asciiTheme="minorHAnsi" w:hAnsiTheme="minorHAnsi"/>
          <w:b/>
          <w:color w:val="1F497D" w:themeColor="text2"/>
        </w:rPr>
        <w:t xml:space="preserve">és </w:t>
      </w:r>
      <w:r>
        <w:rPr>
          <w:rFonts w:asciiTheme="minorHAnsi" w:hAnsiTheme="minorHAnsi"/>
          <w:b/>
          <w:color w:val="1F497D" w:themeColor="text2"/>
        </w:rPr>
        <w:t>gyógyszer hatóanyagok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finanszírozásáról</w:t>
      </w:r>
      <w:proofErr w:type="gramEnd"/>
    </w:p>
    <w:p w:rsid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DA4131">
      <w:pPr>
        <w:pStyle w:val="Default"/>
        <w:jc w:val="both"/>
        <w:rPr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r w:rsidR="00494657" w:rsidRPr="00494657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Az endoszkópos ultrahang diagnosztikus és terápiás alkalmazása</w:t>
      </w: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</w:p>
    <w:p w:rsidR="00756D68" w:rsidRPr="00604920" w:rsidRDefault="00992436" w:rsidP="00756D68">
      <w:pPr>
        <w:pStyle w:val="Default"/>
        <w:rPr>
          <w:rFonts w:asciiTheme="minorHAnsi" w:hAnsiTheme="minorHAnsi"/>
          <w:color w:val="1F497D" w:themeColor="text2"/>
          <w:sz w:val="22"/>
          <w:szCs w:val="22"/>
        </w:rPr>
      </w:pPr>
      <w:proofErr w:type="gramStart"/>
      <w:r>
        <w:rPr>
          <w:rFonts w:asciiTheme="minorHAnsi" w:hAnsiTheme="minorHAnsi"/>
          <w:color w:val="1F497D" w:themeColor="text2"/>
          <w:sz w:val="22"/>
          <w:szCs w:val="22"/>
        </w:rPr>
        <w:t>k</w:t>
      </w:r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>linikai</w:t>
      </w:r>
      <w:proofErr w:type="gramEnd"/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 egészségügyi szakmai irányelv</w:t>
      </w:r>
      <w:r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756D68">
      <w:pPr>
        <w:rPr>
          <w:rFonts w:asciiTheme="minorHAnsi" w:hAnsiTheme="minorHAnsi"/>
          <w:bCs/>
          <w:color w:val="1F497D" w:themeColor="text2"/>
          <w:sz w:val="22"/>
          <w:szCs w:val="22"/>
        </w:rPr>
      </w:pPr>
    </w:p>
    <w:p w:rsidR="001D129C" w:rsidRPr="00604920" w:rsidRDefault="002D5491" w:rsidP="002D5491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Azonosító: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F714FB" w:rsidRPr="00F714FB">
        <w:rPr>
          <w:rFonts w:asciiTheme="minorHAnsi" w:hAnsiTheme="minorHAnsi"/>
          <w:color w:val="1F497D" w:themeColor="text2"/>
          <w:sz w:val="22"/>
          <w:szCs w:val="22"/>
        </w:rPr>
        <w:t>002259</w:t>
      </w:r>
    </w:p>
    <w:p w:rsidR="00604920" w:rsidRDefault="002D5491" w:rsidP="00D7255F">
      <w:pPr>
        <w:tabs>
          <w:tab w:val="left" w:pos="2552"/>
        </w:tabs>
        <w:ind w:left="2552" w:hanging="2552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color w:val="1F497D" w:themeColor="text2"/>
          <w:sz w:val="22"/>
          <w:szCs w:val="22"/>
        </w:rPr>
        <w:t>Szakterület: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ab/>
      </w:r>
      <w:proofErr w:type="spellStart"/>
      <w:r w:rsidR="00F714FB" w:rsidRPr="00F714FB">
        <w:rPr>
          <w:rFonts w:asciiTheme="minorHAnsi" w:hAnsiTheme="minorHAnsi"/>
          <w:color w:val="1F497D" w:themeColor="text2"/>
          <w:sz w:val="22"/>
          <w:szCs w:val="22"/>
        </w:rPr>
        <w:t>Gasztroenterológia</w:t>
      </w:r>
      <w:proofErr w:type="spellEnd"/>
      <w:r w:rsidR="00F714FB" w:rsidRPr="00F714FB">
        <w:rPr>
          <w:rFonts w:asciiTheme="minorHAnsi" w:hAnsiTheme="minorHAnsi"/>
          <w:color w:val="1F497D" w:themeColor="text2"/>
          <w:sz w:val="22"/>
          <w:szCs w:val="22"/>
        </w:rPr>
        <w:t xml:space="preserve"> és </w:t>
      </w:r>
      <w:proofErr w:type="spellStart"/>
      <w:r w:rsidR="00F714FB" w:rsidRPr="00F714FB">
        <w:rPr>
          <w:rFonts w:asciiTheme="minorHAnsi" w:hAnsiTheme="minorHAnsi"/>
          <w:color w:val="1F497D" w:themeColor="text2"/>
          <w:sz w:val="22"/>
          <w:szCs w:val="22"/>
        </w:rPr>
        <w:t>hepatológia</w:t>
      </w:r>
      <w:proofErr w:type="spellEnd"/>
    </w:p>
    <w:p w:rsidR="001D129C" w:rsidRPr="00604920" w:rsidRDefault="00741C54" w:rsidP="002D5491">
      <w:pPr>
        <w:tabs>
          <w:tab w:val="left" w:pos="2552"/>
        </w:tabs>
        <w:jc w:val="both"/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604920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604920">
        <w:rPr>
          <w:rFonts w:asciiTheme="minorHAnsi" w:hAnsiTheme="minorHAnsi"/>
          <w:color w:val="1F497D" w:themeColor="text2"/>
          <w:sz w:val="22"/>
          <w:szCs w:val="22"/>
        </w:rPr>
        <w:t>:</w:t>
      </w:r>
      <w:r w:rsid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</w:r>
      <w:r w:rsidR="00C56E0F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2024.</w:t>
      </w:r>
      <w:r w:rsidR="005A66FC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046C0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február </w:t>
      </w:r>
      <w:r w:rsidR="00DA4131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22</w:t>
      </w:r>
      <w:r w:rsidR="006D205F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Default="002D5491" w:rsidP="002D5491">
      <w:pPr>
        <w:tabs>
          <w:tab w:val="left" w:pos="2552"/>
        </w:tabs>
        <w:rPr>
          <w:rFonts w:asciiTheme="minorHAnsi" w:hAnsiTheme="minorHAnsi"/>
          <w:bCs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Érvényesség időtartama: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C56E0F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2027. </w:t>
      </w:r>
      <w:r w:rsidR="00046C0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február </w:t>
      </w:r>
      <w:r w:rsidR="00DA4131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22</w:t>
      </w:r>
      <w:r w:rsidR="00F36172" w:rsidRPr="00F36172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2D5491" w:rsidRPr="00604920" w:rsidRDefault="002D5491" w:rsidP="002D5491">
      <w:pPr>
        <w:tabs>
          <w:tab w:val="left" w:pos="2552"/>
        </w:tabs>
        <w:rPr>
          <w:rFonts w:asciiTheme="minorHAnsi" w:hAnsiTheme="minorHAnsi"/>
          <w:color w:val="1F497D" w:themeColor="text2"/>
          <w:sz w:val="22"/>
          <w:szCs w:val="22"/>
        </w:rPr>
      </w:pPr>
    </w:p>
    <w:p w:rsidR="001F0381" w:rsidRPr="00604920" w:rsidRDefault="001F0381" w:rsidP="001F0381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1F0381" w:rsidRPr="00604920" w:rsidRDefault="001F0381" w:rsidP="001F0381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8/2013. (III. 5.) EMMI rendelet </w:t>
      </w:r>
      <w:r w:rsidRPr="00A9635F">
        <w:rPr>
          <w:rFonts w:asciiTheme="minorHAnsi" w:hAnsiTheme="minorHAnsi"/>
          <w:color w:val="1F497D" w:themeColor="text2"/>
          <w:sz w:val="22"/>
          <w:szCs w:val="22"/>
        </w:rPr>
        <w:t>9. §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Pr="00A9635F">
        <w:rPr>
          <w:rFonts w:asciiTheme="minorHAnsi" w:hAnsiTheme="minorHAnsi"/>
          <w:color w:val="1F497D" w:themeColor="text2"/>
          <w:sz w:val="22"/>
          <w:szCs w:val="22"/>
        </w:rPr>
        <w:t>(2)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 bekezdés.</w:t>
      </w:r>
    </w:p>
    <w:p w:rsidR="00741C54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144A0F" w:rsidRPr="00445816" w:rsidRDefault="00144A0F" w:rsidP="00144A0F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B2503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B25038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eljárások és eszközök a következők:</w:t>
      </w:r>
    </w:p>
    <w:p w:rsidR="00FA365F" w:rsidRDefault="00B303B2" w:rsidP="00B303B2">
      <w:pPr>
        <w:pStyle w:val="Listaszerbekezds"/>
        <w:numPr>
          <w:ilvl w:val="0"/>
          <w:numId w:val="45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r w:rsidRPr="00B303B2">
        <w:rPr>
          <w:rFonts w:asciiTheme="minorHAnsi" w:hAnsiTheme="minorHAnsi" w:cstheme="minorHAnsi"/>
          <w:color w:val="1F497D" w:themeColor="text2"/>
        </w:rPr>
        <w:t>Kon</w:t>
      </w:r>
      <w:r w:rsidR="009F6122">
        <w:rPr>
          <w:rFonts w:asciiTheme="minorHAnsi" w:hAnsiTheme="minorHAnsi" w:cstheme="minorHAnsi"/>
          <w:color w:val="1F497D" w:themeColor="text2"/>
        </w:rPr>
        <w:t xml:space="preserve">traszt harmonikus-erősítésű </w:t>
      </w:r>
      <w:r w:rsidR="003916B9">
        <w:rPr>
          <w:rFonts w:asciiTheme="minorHAnsi" w:hAnsiTheme="minorHAnsi" w:cstheme="minorHAnsi"/>
          <w:color w:val="1F497D" w:themeColor="text2"/>
        </w:rPr>
        <w:t>endoszkópos ultrahang</w:t>
      </w:r>
      <w:r w:rsidRPr="00B303B2">
        <w:rPr>
          <w:rFonts w:asciiTheme="minorHAnsi" w:hAnsiTheme="minorHAnsi" w:cstheme="minorHAnsi"/>
          <w:color w:val="1F497D" w:themeColor="text2"/>
        </w:rPr>
        <w:t xml:space="preserve"> </w:t>
      </w:r>
      <w:r w:rsidR="009F6122">
        <w:rPr>
          <w:rFonts w:asciiTheme="minorHAnsi" w:hAnsiTheme="minorHAnsi" w:cstheme="minorHAnsi"/>
          <w:color w:val="1F497D" w:themeColor="text2"/>
        </w:rPr>
        <w:t>(</w:t>
      </w:r>
      <w:proofErr w:type="spellStart"/>
      <w:r w:rsidRPr="00B303B2">
        <w:rPr>
          <w:rFonts w:asciiTheme="minorHAnsi" w:hAnsiTheme="minorHAnsi" w:cstheme="minorHAnsi"/>
          <w:color w:val="1F497D" w:themeColor="text2"/>
        </w:rPr>
        <w:t>contrast-enhanced</w:t>
      </w:r>
      <w:proofErr w:type="spellEnd"/>
      <w:r w:rsidRPr="00B303B2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Pr="00B303B2">
        <w:rPr>
          <w:rFonts w:asciiTheme="minorHAnsi" w:hAnsiTheme="minorHAnsi" w:cstheme="minorHAnsi"/>
          <w:color w:val="1F497D" w:themeColor="text2"/>
        </w:rPr>
        <w:t>harmonic</w:t>
      </w:r>
      <w:proofErr w:type="spellEnd"/>
      <w:r w:rsidR="003916B9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="003916B9">
        <w:rPr>
          <w:rFonts w:asciiTheme="minorHAnsi" w:hAnsiTheme="minorHAnsi" w:cstheme="minorHAnsi"/>
          <w:color w:val="1F497D" w:themeColor="text2"/>
        </w:rPr>
        <w:t>endoscopic</w:t>
      </w:r>
      <w:proofErr w:type="spellEnd"/>
      <w:r w:rsidR="003916B9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="003916B9">
        <w:rPr>
          <w:rFonts w:asciiTheme="minorHAnsi" w:hAnsiTheme="minorHAnsi" w:cstheme="minorHAnsi"/>
          <w:color w:val="1F497D" w:themeColor="text2"/>
        </w:rPr>
        <w:t>ultrasound</w:t>
      </w:r>
      <w:proofErr w:type="spellEnd"/>
      <w:r w:rsidR="003916B9">
        <w:rPr>
          <w:rFonts w:asciiTheme="minorHAnsi" w:hAnsiTheme="minorHAnsi" w:cstheme="minorHAnsi"/>
          <w:color w:val="1F497D" w:themeColor="text2"/>
        </w:rPr>
        <w:t xml:space="preserve">, </w:t>
      </w:r>
      <w:r w:rsidR="00FA365F">
        <w:rPr>
          <w:rFonts w:asciiTheme="minorHAnsi" w:hAnsiTheme="minorHAnsi" w:cstheme="minorHAnsi"/>
          <w:color w:val="1F497D" w:themeColor="text2"/>
        </w:rPr>
        <w:t>CH</w:t>
      </w:r>
      <w:r w:rsidR="009F6122">
        <w:rPr>
          <w:rFonts w:asciiTheme="minorHAnsi" w:hAnsiTheme="minorHAnsi" w:cstheme="minorHAnsi"/>
          <w:color w:val="1F497D" w:themeColor="text2"/>
        </w:rPr>
        <w:t>E</w:t>
      </w:r>
      <w:r w:rsidR="00CC3CE1">
        <w:rPr>
          <w:rFonts w:asciiTheme="minorHAnsi" w:hAnsiTheme="minorHAnsi" w:cstheme="minorHAnsi"/>
          <w:color w:val="1F497D" w:themeColor="text2"/>
        </w:rPr>
        <w:t>-EUH</w:t>
      </w:r>
      <w:r w:rsidR="00FA365F">
        <w:rPr>
          <w:rFonts w:asciiTheme="minorHAnsi" w:hAnsiTheme="minorHAnsi" w:cstheme="minorHAnsi"/>
          <w:color w:val="1F497D" w:themeColor="text2"/>
        </w:rPr>
        <w:t>)</w:t>
      </w:r>
    </w:p>
    <w:p w:rsidR="00B303B2" w:rsidRDefault="00B303B2" w:rsidP="00FA365F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 w:rsidRPr="00B303B2">
        <w:rPr>
          <w:rFonts w:asciiTheme="minorHAnsi" w:hAnsiTheme="minorHAnsi" w:cstheme="minorHAnsi"/>
          <w:color w:val="1F497D" w:themeColor="text2"/>
        </w:rPr>
        <w:t>Ajánlás</w:t>
      </w:r>
      <w:r w:rsidR="00C2078E">
        <w:rPr>
          <w:rFonts w:asciiTheme="minorHAnsi" w:hAnsiTheme="minorHAnsi" w:cstheme="minorHAnsi"/>
          <w:color w:val="1F497D" w:themeColor="text2"/>
        </w:rPr>
        <w:t xml:space="preserve"> </w:t>
      </w:r>
      <w:r w:rsidR="009927D3">
        <w:rPr>
          <w:rFonts w:asciiTheme="minorHAnsi" w:hAnsiTheme="minorHAnsi" w:cstheme="minorHAnsi"/>
          <w:color w:val="1F497D" w:themeColor="text2"/>
        </w:rPr>
        <w:t>35 (21. o.)</w:t>
      </w:r>
      <w:r w:rsidRPr="00B303B2">
        <w:rPr>
          <w:rFonts w:asciiTheme="minorHAnsi" w:hAnsiTheme="minorHAnsi" w:cstheme="minorHAnsi"/>
          <w:color w:val="1F497D" w:themeColor="text2"/>
        </w:rPr>
        <w:t>,</w:t>
      </w:r>
      <w:r w:rsidR="009927D3">
        <w:rPr>
          <w:rFonts w:asciiTheme="minorHAnsi" w:hAnsiTheme="minorHAnsi" w:cstheme="minorHAnsi"/>
          <w:color w:val="1F497D" w:themeColor="text2"/>
        </w:rPr>
        <w:t xml:space="preserve"> Ajánlás 37 (22. o.),</w:t>
      </w:r>
      <w:r w:rsidRPr="00B303B2">
        <w:rPr>
          <w:rFonts w:asciiTheme="minorHAnsi" w:hAnsiTheme="minorHAnsi" w:cstheme="minorHAnsi"/>
          <w:color w:val="1F497D" w:themeColor="text2"/>
        </w:rPr>
        <w:t xml:space="preserve"> </w:t>
      </w:r>
      <w:r w:rsidR="009927D3">
        <w:rPr>
          <w:rFonts w:asciiTheme="minorHAnsi" w:hAnsiTheme="minorHAnsi" w:cstheme="minorHAnsi"/>
          <w:color w:val="1F497D" w:themeColor="text2"/>
        </w:rPr>
        <w:t xml:space="preserve">Ajánlás 44 (25. o.), </w:t>
      </w:r>
      <w:r w:rsidRPr="00B303B2">
        <w:rPr>
          <w:rFonts w:asciiTheme="minorHAnsi" w:hAnsiTheme="minorHAnsi" w:cstheme="minorHAnsi"/>
          <w:color w:val="1F497D" w:themeColor="text2"/>
        </w:rPr>
        <w:t>Ajánlás</w:t>
      </w:r>
      <w:r w:rsidR="00C2078E">
        <w:rPr>
          <w:rFonts w:asciiTheme="minorHAnsi" w:hAnsiTheme="minorHAnsi" w:cstheme="minorHAnsi"/>
          <w:color w:val="1F497D" w:themeColor="text2"/>
        </w:rPr>
        <w:t xml:space="preserve"> </w:t>
      </w:r>
      <w:r w:rsidR="009927D3">
        <w:rPr>
          <w:rFonts w:asciiTheme="minorHAnsi" w:hAnsiTheme="minorHAnsi" w:cstheme="minorHAnsi"/>
          <w:color w:val="1F497D" w:themeColor="text2"/>
        </w:rPr>
        <w:t>50 (28. o.)</w:t>
      </w:r>
      <w:r w:rsidRPr="00B303B2">
        <w:rPr>
          <w:rFonts w:asciiTheme="minorHAnsi" w:hAnsiTheme="minorHAnsi" w:cstheme="minorHAnsi"/>
          <w:color w:val="1F497D" w:themeColor="text2"/>
        </w:rPr>
        <w:t>, Ajánlás</w:t>
      </w:r>
      <w:r w:rsidR="00C2078E">
        <w:rPr>
          <w:rFonts w:asciiTheme="minorHAnsi" w:hAnsiTheme="minorHAnsi" w:cstheme="minorHAnsi"/>
          <w:color w:val="1F497D" w:themeColor="text2"/>
        </w:rPr>
        <w:t xml:space="preserve"> </w:t>
      </w:r>
      <w:r w:rsidRPr="00B303B2">
        <w:rPr>
          <w:rFonts w:asciiTheme="minorHAnsi" w:hAnsiTheme="minorHAnsi" w:cstheme="minorHAnsi"/>
          <w:color w:val="1F497D" w:themeColor="text2"/>
        </w:rPr>
        <w:t xml:space="preserve">59 </w:t>
      </w:r>
      <w:r w:rsidR="009927D3">
        <w:rPr>
          <w:rFonts w:asciiTheme="minorHAnsi" w:hAnsiTheme="minorHAnsi" w:cstheme="minorHAnsi"/>
          <w:color w:val="1F497D" w:themeColor="text2"/>
        </w:rPr>
        <w:t>(31. o.)</w:t>
      </w:r>
    </w:p>
    <w:p w:rsidR="009927D3" w:rsidRDefault="009927D3" w:rsidP="00B303B2">
      <w:pPr>
        <w:pStyle w:val="Listaszerbekezds"/>
        <w:numPr>
          <w:ilvl w:val="0"/>
          <w:numId w:val="45"/>
        </w:numPr>
        <w:spacing w:after="0" w:line="240" w:lineRule="auto"/>
        <w:ind w:left="284" w:hanging="284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 xml:space="preserve">Endoszkópos ultrahang </w:t>
      </w:r>
      <w:proofErr w:type="spellStart"/>
      <w:r>
        <w:rPr>
          <w:rFonts w:asciiTheme="minorHAnsi" w:hAnsiTheme="minorHAnsi" w:cstheme="minorHAnsi"/>
          <w:color w:val="1F497D" w:themeColor="text2"/>
        </w:rPr>
        <w:t>elasztográfia</w:t>
      </w:r>
      <w:proofErr w:type="spellEnd"/>
      <w:r>
        <w:rPr>
          <w:rFonts w:asciiTheme="minorHAnsi" w:hAnsiTheme="minorHAnsi" w:cstheme="minorHAnsi"/>
          <w:color w:val="1F497D" w:themeColor="text2"/>
        </w:rPr>
        <w:t xml:space="preserve"> (</w:t>
      </w:r>
      <w:proofErr w:type="spellStart"/>
      <w:r>
        <w:rPr>
          <w:rFonts w:asciiTheme="minorHAnsi" w:hAnsiTheme="minorHAnsi" w:cstheme="minorHAnsi"/>
          <w:color w:val="1F497D" w:themeColor="text2"/>
        </w:rPr>
        <w:t>e</w:t>
      </w:r>
      <w:r w:rsidR="00B303B2" w:rsidRPr="00B303B2">
        <w:rPr>
          <w:rFonts w:asciiTheme="minorHAnsi" w:hAnsiTheme="minorHAnsi" w:cstheme="minorHAnsi"/>
          <w:color w:val="1F497D" w:themeColor="text2"/>
        </w:rPr>
        <w:t>ndoscopic</w:t>
      </w:r>
      <w:proofErr w:type="spellEnd"/>
      <w:r w:rsidR="00B303B2" w:rsidRPr="00B303B2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="00B303B2" w:rsidRPr="00B303B2">
        <w:rPr>
          <w:rFonts w:asciiTheme="minorHAnsi" w:hAnsiTheme="minorHAnsi" w:cstheme="minorHAnsi"/>
          <w:color w:val="1F497D" w:themeColor="text2"/>
        </w:rPr>
        <w:t>ultrasound</w:t>
      </w:r>
      <w:proofErr w:type="spellEnd"/>
      <w:r w:rsidR="00B303B2" w:rsidRPr="00B303B2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="00B303B2" w:rsidRPr="00B303B2">
        <w:rPr>
          <w:rFonts w:asciiTheme="minorHAnsi" w:hAnsiTheme="minorHAnsi" w:cstheme="minorHAnsi"/>
          <w:color w:val="1F497D" w:themeColor="text2"/>
        </w:rPr>
        <w:t>elastography</w:t>
      </w:r>
      <w:proofErr w:type="spellEnd"/>
      <w:r>
        <w:rPr>
          <w:rFonts w:asciiTheme="minorHAnsi" w:hAnsiTheme="minorHAnsi" w:cstheme="minorHAnsi"/>
          <w:color w:val="1F497D" w:themeColor="text2"/>
        </w:rPr>
        <w:t>)</w:t>
      </w:r>
    </w:p>
    <w:p w:rsidR="00B303B2" w:rsidRPr="00B303B2" w:rsidRDefault="009927D3" w:rsidP="009927D3">
      <w:pPr>
        <w:pStyle w:val="Listaszerbekezds"/>
        <w:spacing w:after="0" w:line="240" w:lineRule="auto"/>
        <w:ind w:left="284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 xml:space="preserve">Ajánlás 27 (19. o.), Ajánlás 35 (21. o.), </w:t>
      </w:r>
      <w:r w:rsidR="00B303B2" w:rsidRPr="00B303B2">
        <w:rPr>
          <w:rFonts w:asciiTheme="minorHAnsi" w:hAnsiTheme="minorHAnsi" w:cstheme="minorHAnsi"/>
          <w:color w:val="1F497D" w:themeColor="text2"/>
        </w:rPr>
        <w:t>Ajánlás</w:t>
      </w:r>
      <w:r>
        <w:rPr>
          <w:rFonts w:asciiTheme="minorHAnsi" w:hAnsiTheme="minorHAnsi" w:cstheme="minorHAnsi"/>
          <w:color w:val="1F497D" w:themeColor="text2"/>
        </w:rPr>
        <w:t xml:space="preserve"> 37 (22. o.), Ajánlás 50 (28. o.), Ajánlás 59 (31. o.)</w:t>
      </w:r>
    </w:p>
    <w:p w:rsidR="00833479" w:rsidRDefault="00B303B2" w:rsidP="00B303B2">
      <w:pPr>
        <w:pStyle w:val="Listaszerbekezds"/>
        <w:numPr>
          <w:ilvl w:val="0"/>
          <w:numId w:val="45"/>
        </w:numPr>
        <w:spacing w:after="0" w:line="240" w:lineRule="auto"/>
        <w:ind w:left="284" w:hanging="284"/>
        <w:rPr>
          <w:rFonts w:asciiTheme="minorHAnsi" w:hAnsiTheme="minorHAnsi" w:cstheme="minorHAnsi"/>
          <w:color w:val="1F497D" w:themeColor="text2"/>
        </w:rPr>
      </w:pPr>
      <w:proofErr w:type="spellStart"/>
      <w:r w:rsidRPr="00B303B2">
        <w:rPr>
          <w:rFonts w:asciiTheme="minorHAnsi" w:hAnsiTheme="minorHAnsi" w:cstheme="minorHAnsi"/>
          <w:color w:val="1F497D" w:themeColor="text2"/>
        </w:rPr>
        <w:t>Konfokális</w:t>
      </w:r>
      <w:proofErr w:type="spellEnd"/>
      <w:r w:rsidRPr="00B303B2">
        <w:rPr>
          <w:rFonts w:asciiTheme="minorHAnsi" w:hAnsiTheme="minorHAnsi" w:cstheme="minorHAnsi"/>
          <w:color w:val="1F497D" w:themeColor="text2"/>
        </w:rPr>
        <w:t xml:space="preserve"> lézer </w:t>
      </w:r>
      <w:proofErr w:type="spellStart"/>
      <w:r w:rsidRPr="00B303B2">
        <w:rPr>
          <w:rFonts w:asciiTheme="minorHAnsi" w:hAnsiTheme="minorHAnsi" w:cstheme="minorHAnsi"/>
          <w:color w:val="1F497D" w:themeColor="text2"/>
        </w:rPr>
        <w:t>endo</w:t>
      </w:r>
      <w:r w:rsidR="00833479">
        <w:rPr>
          <w:rFonts w:asciiTheme="minorHAnsi" w:hAnsiTheme="minorHAnsi" w:cstheme="minorHAnsi"/>
          <w:color w:val="1F497D" w:themeColor="text2"/>
        </w:rPr>
        <w:t>mikroszkópia</w:t>
      </w:r>
      <w:proofErr w:type="spellEnd"/>
      <w:r w:rsidR="00833479">
        <w:rPr>
          <w:rFonts w:asciiTheme="minorHAnsi" w:hAnsiTheme="minorHAnsi" w:cstheme="minorHAnsi"/>
          <w:color w:val="1F497D" w:themeColor="text2"/>
        </w:rPr>
        <w:t xml:space="preserve"> (</w:t>
      </w:r>
      <w:proofErr w:type="spellStart"/>
      <w:r w:rsidR="00833479">
        <w:rPr>
          <w:rFonts w:asciiTheme="minorHAnsi" w:hAnsiTheme="minorHAnsi" w:cstheme="minorHAnsi"/>
          <w:color w:val="1F497D" w:themeColor="text2"/>
        </w:rPr>
        <w:t>confocal</w:t>
      </w:r>
      <w:proofErr w:type="spellEnd"/>
      <w:r w:rsidR="00833479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="00833479">
        <w:rPr>
          <w:rFonts w:asciiTheme="minorHAnsi" w:hAnsiTheme="minorHAnsi" w:cstheme="minorHAnsi"/>
          <w:color w:val="1F497D" w:themeColor="text2"/>
        </w:rPr>
        <w:t>laser</w:t>
      </w:r>
      <w:proofErr w:type="spellEnd"/>
      <w:r w:rsidR="00833479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="00833479">
        <w:rPr>
          <w:rFonts w:asciiTheme="minorHAnsi" w:hAnsiTheme="minorHAnsi" w:cstheme="minorHAnsi"/>
          <w:color w:val="1F497D" w:themeColor="text2"/>
        </w:rPr>
        <w:t>endomicroscopy</w:t>
      </w:r>
      <w:proofErr w:type="spellEnd"/>
      <w:r w:rsidR="00833479">
        <w:rPr>
          <w:rFonts w:asciiTheme="minorHAnsi" w:hAnsiTheme="minorHAnsi" w:cstheme="minorHAnsi"/>
          <w:color w:val="1F497D" w:themeColor="text2"/>
        </w:rPr>
        <w:t>, CLE)</w:t>
      </w:r>
    </w:p>
    <w:p w:rsidR="00B303B2" w:rsidRPr="00B303B2" w:rsidRDefault="00B303B2" w:rsidP="00833479">
      <w:pPr>
        <w:pStyle w:val="Listaszerbekezds"/>
        <w:spacing w:after="0" w:line="240" w:lineRule="auto"/>
        <w:ind w:left="284"/>
        <w:rPr>
          <w:rFonts w:asciiTheme="minorHAnsi" w:hAnsiTheme="minorHAnsi" w:cstheme="minorHAnsi"/>
          <w:color w:val="1F497D" w:themeColor="text2"/>
        </w:rPr>
      </w:pPr>
      <w:r w:rsidRPr="00B303B2">
        <w:rPr>
          <w:rFonts w:asciiTheme="minorHAnsi" w:hAnsiTheme="minorHAnsi" w:cstheme="minorHAnsi"/>
          <w:color w:val="1F497D" w:themeColor="text2"/>
        </w:rPr>
        <w:t>Ajánlás</w:t>
      </w:r>
      <w:r w:rsidR="009013C3">
        <w:rPr>
          <w:rFonts w:asciiTheme="minorHAnsi" w:hAnsiTheme="minorHAnsi" w:cstheme="minorHAnsi"/>
          <w:color w:val="1F497D" w:themeColor="text2"/>
        </w:rPr>
        <w:t xml:space="preserve"> 61 (31</w:t>
      </w:r>
      <w:r w:rsidR="00AA2EC4">
        <w:rPr>
          <w:rFonts w:asciiTheme="minorHAnsi" w:hAnsiTheme="minorHAnsi" w:cstheme="minorHAnsi"/>
          <w:color w:val="1F497D" w:themeColor="text2"/>
        </w:rPr>
        <w:t>-32</w:t>
      </w:r>
      <w:r w:rsidR="009013C3">
        <w:rPr>
          <w:rFonts w:asciiTheme="minorHAnsi" w:hAnsiTheme="minorHAnsi" w:cstheme="minorHAnsi"/>
          <w:color w:val="1F497D" w:themeColor="text2"/>
        </w:rPr>
        <w:t>. o.)</w:t>
      </w:r>
    </w:p>
    <w:p w:rsidR="001658F4" w:rsidRDefault="00E3742C" w:rsidP="00B303B2">
      <w:pPr>
        <w:pStyle w:val="Listaszerbekezds"/>
        <w:numPr>
          <w:ilvl w:val="0"/>
          <w:numId w:val="45"/>
        </w:numPr>
        <w:spacing w:after="0" w:line="240" w:lineRule="auto"/>
        <w:ind w:left="284" w:hanging="284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 xml:space="preserve">Endoszkópos ultrahang </w:t>
      </w:r>
      <w:r w:rsidR="00B303B2" w:rsidRPr="00B303B2">
        <w:rPr>
          <w:rFonts w:asciiTheme="minorHAnsi" w:hAnsiTheme="minorHAnsi" w:cstheme="minorHAnsi"/>
          <w:color w:val="1F497D" w:themeColor="text2"/>
        </w:rPr>
        <w:t>vezére</w:t>
      </w:r>
      <w:r w:rsidR="001658F4">
        <w:rPr>
          <w:rFonts w:asciiTheme="minorHAnsi" w:hAnsiTheme="minorHAnsi" w:cstheme="minorHAnsi"/>
          <w:color w:val="1F497D" w:themeColor="text2"/>
        </w:rPr>
        <w:t xml:space="preserve">lt </w:t>
      </w:r>
      <w:proofErr w:type="spellStart"/>
      <w:r w:rsidR="001658F4">
        <w:rPr>
          <w:rFonts w:asciiTheme="minorHAnsi" w:hAnsiTheme="minorHAnsi" w:cstheme="minorHAnsi"/>
          <w:color w:val="1F497D" w:themeColor="text2"/>
        </w:rPr>
        <w:t>pancreas</w:t>
      </w:r>
      <w:proofErr w:type="spellEnd"/>
      <w:r w:rsidR="001658F4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="001658F4">
        <w:rPr>
          <w:rFonts w:asciiTheme="minorHAnsi" w:hAnsiTheme="minorHAnsi" w:cstheme="minorHAnsi"/>
          <w:color w:val="1F497D" w:themeColor="text2"/>
        </w:rPr>
        <w:t>pseudocysta</w:t>
      </w:r>
      <w:proofErr w:type="spellEnd"/>
      <w:r w:rsidR="001658F4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="001658F4">
        <w:rPr>
          <w:rFonts w:asciiTheme="minorHAnsi" w:hAnsiTheme="minorHAnsi" w:cstheme="minorHAnsi"/>
          <w:color w:val="1F497D" w:themeColor="text2"/>
        </w:rPr>
        <w:t>drenázs</w:t>
      </w:r>
      <w:proofErr w:type="spellEnd"/>
      <w:r w:rsidR="001658F4">
        <w:rPr>
          <w:rFonts w:asciiTheme="minorHAnsi" w:hAnsiTheme="minorHAnsi" w:cstheme="minorHAnsi"/>
          <w:color w:val="1F497D" w:themeColor="text2"/>
        </w:rPr>
        <w:t xml:space="preserve"> (</w:t>
      </w:r>
      <w:proofErr w:type="spellStart"/>
      <w:r w:rsidR="001658F4">
        <w:rPr>
          <w:rFonts w:asciiTheme="minorHAnsi" w:hAnsiTheme="minorHAnsi" w:cstheme="minorHAnsi"/>
          <w:color w:val="1F497D" w:themeColor="text2"/>
        </w:rPr>
        <w:t>e</w:t>
      </w:r>
      <w:r w:rsidR="00B303B2" w:rsidRPr="00B303B2">
        <w:rPr>
          <w:rFonts w:asciiTheme="minorHAnsi" w:hAnsiTheme="minorHAnsi" w:cstheme="minorHAnsi"/>
          <w:color w:val="1F497D" w:themeColor="text2"/>
        </w:rPr>
        <w:t>ndoscopic</w:t>
      </w:r>
      <w:proofErr w:type="spellEnd"/>
      <w:r w:rsidR="00B303B2" w:rsidRPr="00B303B2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="00B303B2" w:rsidRPr="00B303B2">
        <w:rPr>
          <w:rFonts w:asciiTheme="minorHAnsi" w:hAnsiTheme="minorHAnsi" w:cstheme="minorHAnsi"/>
          <w:color w:val="1F497D" w:themeColor="text2"/>
        </w:rPr>
        <w:t>ultrasound-guided</w:t>
      </w:r>
      <w:proofErr w:type="spellEnd"/>
      <w:r w:rsidR="00B303B2" w:rsidRPr="00B303B2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="00B303B2" w:rsidRPr="00B303B2">
        <w:rPr>
          <w:rFonts w:asciiTheme="minorHAnsi" w:hAnsiTheme="minorHAnsi" w:cstheme="minorHAnsi"/>
          <w:color w:val="1F497D" w:themeColor="text2"/>
        </w:rPr>
        <w:t>dra</w:t>
      </w:r>
      <w:r w:rsidR="001658F4">
        <w:rPr>
          <w:rFonts w:asciiTheme="minorHAnsi" w:hAnsiTheme="minorHAnsi" w:cstheme="minorHAnsi"/>
          <w:color w:val="1F497D" w:themeColor="text2"/>
        </w:rPr>
        <w:t>inage</w:t>
      </w:r>
      <w:proofErr w:type="spellEnd"/>
      <w:r w:rsidR="001658F4">
        <w:rPr>
          <w:rFonts w:asciiTheme="minorHAnsi" w:hAnsiTheme="minorHAnsi" w:cstheme="minorHAnsi"/>
          <w:color w:val="1F497D" w:themeColor="text2"/>
        </w:rPr>
        <w:t xml:space="preserve"> of </w:t>
      </w:r>
      <w:proofErr w:type="spellStart"/>
      <w:r w:rsidR="001658F4">
        <w:rPr>
          <w:rFonts w:asciiTheme="minorHAnsi" w:hAnsiTheme="minorHAnsi" w:cstheme="minorHAnsi"/>
          <w:color w:val="1F497D" w:themeColor="text2"/>
        </w:rPr>
        <w:t>pancreatic</w:t>
      </w:r>
      <w:proofErr w:type="spellEnd"/>
      <w:r w:rsidR="001658F4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="001658F4">
        <w:rPr>
          <w:rFonts w:asciiTheme="minorHAnsi" w:hAnsiTheme="minorHAnsi" w:cstheme="minorHAnsi"/>
          <w:color w:val="1F497D" w:themeColor="text2"/>
        </w:rPr>
        <w:t>pseudocysts</w:t>
      </w:r>
      <w:proofErr w:type="spellEnd"/>
      <w:r w:rsidR="001658F4">
        <w:rPr>
          <w:rFonts w:asciiTheme="minorHAnsi" w:hAnsiTheme="minorHAnsi" w:cstheme="minorHAnsi"/>
          <w:color w:val="1F497D" w:themeColor="text2"/>
        </w:rPr>
        <w:t>)</w:t>
      </w:r>
    </w:p>
    <w:p w:rsidR="00B303B2" w:rsidRPr="00B303B2" w:rsidRDefault="005B4ECE" w:rsidP="001658F4">
      <w:pPr>
        <w:pStyle w:val="Listaszerbekezds"/>
        <w:spacing w:after="0" w:line="240" w:lineRule="auto"/>
        <w:ind w:left="284"/>
        <w:rPr>
          <w:rFonts w:asciiTheme="minorHAnsi" w:hAnsiTheme="minorHAnsi" w:cstheme="minorHAnsi"/>
          <w:color w:val="1F497D" w:themeColor="text2"/>
        </w:rPr>
      </w:pPr>
      <w:r w:rsidRPr="005B4ECE">
        <w:rPr>
          <w:rFonts w:asciiTheme="minorHAnsi" w:hAnsiTheme="minorHAnsi" w:cstheme="minorHAnsi"/>
          <w:color w:val="1F497D" w:themeColor="text2"/>
        </w:rPr>
        <w:t xml:space="preserve">1. A témakör hazai helyzete, a témaválasztás indoklása </w:t>
      </w:r>
      <w:r>
        <w:rPr>
          <w:rFonts w:asciiTheme="minorHAnsi" w:hAnsiTheme="minorHAnsi" w:cstheme="minorHAnsi"/>
          <w:color w:val="1F497D" w:themeColor="text2"/>
        </w:rPr>
        <w:t xml:space="preserve">(7. o.), </w:t>
      </w:r>
      <w:r w:rsidR="00B303B2" w:rsidRPr="00B303B2">
        <w:rPr>
          <w:rFonts w:asciiTheme="minorHAnsi" w:hAnsiTheme="minorHAnsi" w:cstheme="minorHAnsi"/>
          <w:color w:val="1F497D" w:themeColor="text2"/>
        </w:rPr>
        <w:t>Ajánlás</w:t>
      </w:r>
      <w:r>
        <w:rPr>
          <w:rFonts w:asciiTheme="minorHAnsi" w:hAnsiTheme="minorHAnsi" w:cstheme="minorHAnsi"/>
          <w:color w:val="1F497D" w:themeColor="text2"/>
        </w:rPr>
        <w:t xml:space="preserve"> </w:t>
      </w:r>
      <w:r w:rsidR="00B303B2" w:rsidRPr="00B303B2">
        <w:rPr>
          <w:rFonts w:asciiTheme="minorHAnsi" w:hAnsiTheme="minorHAnsi" w:cstheme="minorHAnsi"/>
          <w:color w:val="1F497D" w:themeColor="text2"/>
        </w:rPr>
        <w:t>74</w:t>
      </w:r>
      <w:r>
        <w:rPr>
          <w:rFonts w:asciiTheme="minorHAnsi" w:hAnsiTheme="minorHAnsi" w:cstheme="minorHAnsi"/>
          <w:color w:val="1F497D" w:themeColor="text2"/>
        </w:rPr>
        <w:t xml:space="preserve"> (37. o.)</w:t>
      </w:r>
      <w:r w:rsidR="00B303B2" w:rsidRPr="00B303B2">
        <w:rPr>
          <w:rFonts w:asciiTheme="minorHAnsi" w:hAnsiTheme="minorHAnsi" w:cstheme="minorHAnsi"/>
          <w:color w:val="1F497D" w:themeColor="text2"/>
        </w:rPr>
        <w:t xml:space="preserve">, </w:t>
      </w:r>
      <w:r>
        <w:rPr>
          <w:rFonts w:asciiTheme="minorHAnsi" w:hAnsiTheme="minorHAnsi" w:cstheme="minorHAnsi"/>
          <w:color w:val="1F497D" w:themeColor="text2"/>
        </w:rPr>
        <w:t xml:space="preserve">Ajánlás </w:t>
      </w:r>
      <w:r w:rsidR="00B303B2" w:rsidRPr="00B303B2">
        <w:rPr>
          <w:rFonts w:asciiTheme="minorHAnsi" w:hAnsiTheme="minorHAnsi" w:cstheme="minorHAnsi"/>
          <w:color w:val="1F497D" w:themeColor="text2"/>
        </w:rPr>
        <w:t xml:space="preserve">75 </w:t>
      </w:r>
      <w:r>
        <w:rPr>
          <w:rFonts w:asciiTheme="minorHAnsi" w:hAnsiTheme="minorHAnsi" w:cstheme="minorHAnsi"/>
          <w:color w:val="1F497D" w:themeColor="text2"/>
        </w:rPr>
        <w:t>(37. o.), Ajánlás 77 (38. o.), Ajánlás 78 (38. o.), Ajánlás 79 (38. o.),</w:t>
      </w:r>
      <w:r w:rsidR="00B303B2" w:rsidRPr="00B303B2">
        <w:rPr>
          <w:rFonts w:asciiTheme="minorHAnsi" w:hAnsiTheme="minorHAnsi" w:cstheme="minorHAnsi"/>
          <w:color w:val="1F497D" w:themeColor="text2"/>
        </w:rPr>
        <w:t xml:space="preserve"> Ajánlás</w:t>
      </w:r>
      <w:r>
        <w:rPr>
          <w:rFonts w:asciiTheme="minorHAnsi" w:hAnsiTheme="minorHAnsi" w:cstheme="minorHAnsi"/>
          <w:color w:val="1F497D" w:themeColor="text2"/>
        </w:rPr>
        <w:t xml:space="preserve"> </w:t>
      </w:r>
      <w:r w:rsidR="00B303B2" w:rsidRPr="00B303B2">
        <w:rPr>
          <w:rFonts w:asciiTheme="minorHAnsi" w:hAnsiTheme="minorHAnsi" w:cstheme="minorHAnsi"/>
          <w:color w:val="1F497D" w:themeColor="text2"/>
        </w:rPr>
        <w:t xml:space="preserve">80 </w:t>
      </w:r>
      <w:r>
        <w:rPr>
          <w:rFonts w:asciiTheme="minorHAnsi" w:hAnsiTheme="minorHAnsi" w:cstheme="minorHAnsi"/>
          <w:color w:val="1F497D" w:themeColor="text2"/>
        </w:rPr>
        <w:t>(38. o.)</w:t>
      </w:r>
      <w:bookmarkStart w:id="0" w:name="_GoBack"/>
      <w:bookmarkEnd w:id="0"/>
    </w:p>
    <w:p w:rsidR="00144A0F" w:rsidRDefault="00144A0F" w:rsidP="00144A0F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144A0F" w:rsidRPr="00604920" w:rsidRDefault="00144A0F" w:rsidP="00144A0F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</w:t>
      </w:r>
      <w:r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közfinanszírozásba nem befogadott </w:t>
      </w:r>
      <w:r>
        <w:rPr>
          <w:rFonts w:asciiTheme="minorHAnsi" w:hAnsiTheme="minorHAnsi" w:cstheme="minorHAnsi"/>
          <w:b/>
          <w:color w:val="1F497D" w:themeColor="text2"/>
          <w:sz w:val="22"/>
          <w:szCs w:val="22"/>
        </w:rPr>
        <w:t>hatóanyagok</w:t>
      </w:r>
      <w:r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nem szerepelnek.</w:t>
      </w:r>
    </w:p>
    <w:p w:rsidR="00476150" w:rsidRDefault="00476150" w:rsidP="00B96B00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476150" w:rsidRPr="00604920" w:rsidRDefault="00476150" w:rsidP="00B96B00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604920" w:rsidRDefault="00992436" w:rsidP="0015528D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Kelt: </w:t>
      </w:r>
      <w:r w:rsidR="00741C54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CB1F8E">
        <w:rPr>
          <w:rFonts w:asciiTheme="minorHAnsi" w:hAnsiTheme="minorHAnsi" w:cstheme="minorHAnsi"/>
          <w:color w:val="1F497D" w:themeColor="text2"/>
          <w:sz w:val="22"/>
          <w:szCs w:val="22"/>
        </w:rPr>
        <w:t>4</w:t>
      </w:r>
      <w:r w:rsidR="00C25E11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. </w:t>
      </w:r>
      <w:r w:rsidR="0012567F">
        <w:rPr>
          <w:rFonts w:asciiTheme="minorHAnsi" w:hAnsiTheme="minorHAnsi" w:cstheme="minorHAnsi"/>
          <w:color w:val="1F497D" w:themeColor="text2"/>
          <w:sz w:val="22"/>
          <w:szCs w:val="22"/>
        </w:rPr>
        <w:t>április 28</w:t>
      </w:r>
      <w:r w:rsidR="007F08E5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Pr="00604920" w:rsidRDefault="000D040F" w:rsidP="00DF0545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E7189" w:rsidRPr="00550D40" w:rsidRDefault="005153DF" w:rsidP="005153DF">
      <w:pPr>
        <w:tabs>
          <w:tab w:val="center" w:pos="6804"/>
        </w:tabs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>
        <w:rPr>
          <w:rFonts w:ascii="Calibri" w:hAnsi="Calibri"/>
          <w:b/>
          <w:color w:val="1F497D" w:themeColor="text2"/>
          <w:sz w:val="22"/>
          <w:szCs w:val="22"/>
        </w:rPr>
        <w:tab/>
      </w:r>
      <w:r w:rsidR="000D040F" w:rsidRPr="00604920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sectPr w:rsidR="002E7189" w:rsidRPr="00550D40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04D05534"/>
    <w:multiLevelType w:val="hybridMultilevel"/>
    <w:tmpl w:val="FF6A3EB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A12285"/>
    <w:multiLevelType w:val="hybridMultilevel"/>
    <w:tmpl w:val="0F6AA63C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 w15:restartNumberingAfterBreak="0">
    <w:nsid w:val="06A520EE"/>
    <w:multiLevelType w:val="hybridMultilevel"/>
    <w:tmpl w:val="F4B45B7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51387B"/>
    <w:multiLevelType w:val="hybridMultilevel"/>
    <w:tmpl w:val="13B697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D103F41"/>
    <w:multiLevelType w:val="hybridMultilevel"/>
    <w:tmpl w:val="8690E1C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2590AF5"/>
    <w:multiLevelType w:val="hybridMultilevel"/>
    <w:tmpl w:val="177E8FEA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7" w15:restartNumberingAfterBreak="0">
    <w:nsid w:val="14972BED"/>
    <w:multiLevelType w:val="hybridMultilevel"/>
    <w:tmpl w:val="F1FCE318"/>
    <w:lvl w:ilvl="0" w:tplc="3F448684">
      <w:numFmt w:val="bullet"/>
      <w:lvlText w:val="•"/>
      <w:lvlJc w:val="left"/>
      <w:pPr>
        <w:ind w:left="1065" w:hanging="705"/>
      </w:pPr>
      <w:rPr>
        <w:rFonts w:ascii="Calibri" w:eastAsia="Times New Roman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CBF119B"/>
    <w:multiLevelType w:val="hybridMultilevel"/>
    <w:tmpl w:val="B1AEE4B4"/>
    <w:lvl w:ilvl="0" w:tplc="B3FEB800">
      <w:numFmt w:val="bullet"/>
      <w:lvlText w:val="•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AA0927"/>
    <w:multiLevelType w:val="hybridMultilevel"/>
    <w:tmpl w:val="77706E4C"/>
    <w:lvl w:ilvl="0" w:tplc="2B4ED372">
      <w:numFmt w:val="bullet"/>
      <w:lvlText w:val="•"/>
      <w:lvlJc w:val="left"/>
      <w:pPr>
        <w:ind w:left="1065" w:hanging="705"/>
      </w:pPr>
      <w:rPr>
        <w:rFonts w:ascii="Calibri" w:eastAsia="Calibr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0C02EF3"/>
    <w:multiLevelType w:val="hybridMultilevel"/>
    <w:tmpl w:val="B57CEF2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12E0B4B"/>
    <w:multiLevelType w:val="hybridMultilevel"/>
    <w:tmpl w:val="D96A6FC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2722A7C"/>
    <w:multiLevelType w:val="hybridMultilevel"/>
    <w:tmpl w:val="7674B85E"/>
    <w:lvl w:ilvl="0" w:tplc="3F448684">
      <w:numFmt w:val="bullet"/>
      <w:lvlText w:val="•"/>
      <w:lvlJc w:val="left"/>
      <w:pPr>
        <w:ind w:left="1065" w:hanging="705"/>
      </w:pPr>
      <w:rPr>
        <w:rFonts w:ascii="Calibri" w:eastAsia="Times New Roman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6561CB"/>
    <w:multiLevelType w:val="hybridMultilevel"/>
    <w:tmpl w:val="ECC00C0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5" w15:restartNumberingAfterBreak="0">
    <w:nsid w:val="2A5A0B53"/>
    <w:multiLevelType w:val="hybridMultilevel"/>
    <w:tmpl w:val="57D2673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6809CA"/>
    <w:multiLevelType w:val="hybridMultilevel"/>
    <w:tmpl w:val="5DAAADB6"/>
    <w:lvl w:ilvl="0" w:tplc="B3FEB800">
      <w:numFmt w:val="bullet"/>
      <w:lvlText w:val="•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5A076FC"/>
    <w:multiLevelType w:val="hybridMultilevel"/>
    <w:tmpl w:val="DE9C9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722627B"/>
    <w:multiLevelType w:val="hybridMultilevel"/>
    <w:tmpl w:val="94167CE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0" w15:restartNumberingAfterBreak="0">
    <w:nsid w:val="3CCB7790"/>
    <w:multiLevelType w:val="hybridMultilevel"/>
    <w:tmpl w:val="35DA5AA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04C5524"/>
    <w:multiLevelType w:val="hybridMultilevel"/>
    <w:tmpl w:val="1B4A394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39D29CB"/>
    <w:multiLevelType w:val="hybridMultilevel"/>
    <w:tmpl w:val="4B402336"/>
    <w:lvl w:ilvl="0" w:tplc="0FB84E5A">
      <w:numFmt w:val="bullet"/>
      <w:lvlText w:val="•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63E68F7"/>
    <w:multiLevelType w:val="hybridMultilevel"/>
    <w:tmpl w:val="1D38383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6655E00"/>
    <w:multiLevelType w:val="hybridMultilevel"/>
    <w:tmpl w:val="F2E8449E"/>
    <w:lvl w:ilvl="0" w:tplc="EB547320">
      <w:numFmt w:val="bullet"/>
      <w:lvlText w:val="•"/>
      <w:lvlJc w:val="left"/>
      <w:pPr>
        <w:ind w:left="1065" w:hanging="705"/>
      </w:pPr>
      <w:rPr>
        <w:rFonts w:ascii="Calibri" w:eastAsia="Calibr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C870EAE"/>
    <w:multiLevelType w:val="hybridMultilevel"/>
    <w:tmpl w:val="CFDE07D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52606D7F"/>
    <w:multiLevelType w:val="hybridMultilevel"/>
    <w:tmpl w:val="CE181306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8" w15:restartNumberingAfterBreak="0">
    <w:nsid w:val="54BF6BC4"/>
    <w:multiLevelType w:val="hybridMultilevel"/>
    <w:tmpl w:val="D2E8AA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5D74F7C"/>
    <w:multiLevelType w:val="multilevel"/>
    <w:tmpl w:val="FD88F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58FA3C30"/>
    <w:multiLevelType w:val="hybridMultilevel"/>
    <w:tmpl w:val="86FE41A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94B6A18"/>
    <w:multiLevelType w:val="hybridMultilevel"/>
    <w:tmpl w:val="95EE30E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9A13795"/>
    <w:multiLevelType w:val="hybridMultilevel"/>
    <w:tmpl w:val="3970E4F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C8824DC"/>
    <w:multiLevelType w:val="hybridMultilevel"/>
    <w:tmpl w:val="9F38BAF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FFD434B"/>
    <w:multiLevelType w:val="hybridMultilevel"/>
    <w:tmpl w:val="A1920DFC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5" w15:restartNumberingAfterBreak="0">
    <w:nsid w:val="644E4128"/>
    <w:multiLevelType w:val="hybridMultilevel"/>
    <w:tmpl w:val="DAFC84D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5194745"/>
    <w:multiLevelType w:val="hybridMultilevel"/>
    <w:tmpl w:val="B46624D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68E13E8"/>
    <w:multiLevelType w:val="hybridMultilevel"/>
    <w:tmpl w:val="8316895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9" w15:restartNumberingAfterBreak="0">
    <w:nsid w:val="6B613578"/>
    <w:multiLevelType w:val="multilevel"/>
    <w:tmpl w:val="D5A00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 w15:restartNumberingAfterBreak="0">
    <w:nsid w:val="77DC0D19"/>
    <w:multiLevelType w:val="hybridMultilevel"/>
    <w:tmpl w:val="CB1ED85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1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9853E9C"/>
    <w:multiLevelType w:val="hybridMultilevel"/>
    <w:tmpl w:val="8F4E119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F995659"/>
    <w:multiLevelType w:val="hybridMultilevel"/>
    <w:tmpl w:val="ADCCE93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23"/>
  </w:num>
  <w:num w:numId="3">
    <w:abstractNumId w:val="14"/>
  </w:num>
  <w:num w:numId="4">
    <w:abstractNumId w:val="38"/>
  </w:num>
  <w:num w:numId="5">
    <w:abstractNumId w:val="0"/>
  </w:num>
  <w:num w:numId="6">
    <w:abstractNumId w:val="43"/>
  </w:num>
  <w:num w:numId="7">
    <w:abstractNumId w:val="41"/>
  </w:num>
  <w:num w:numId="8">
    <w:abstractNumId w:val="17"/>
  </w:num>
  <w:num w:numId="9">
    <w:abstractNumId w:val="18"/>
  </w:num>
  <w:num w:numId="10">
    <w:abstractNumId w:val="40"/>
  </w:num>
  <w:num w:numId="11">
    <w:abstractNumId w:val="29"/>
  </w:num>
  <w:num w:numId="12">
    <w:abstractNumId w:val="26"/>
  </w:num>
  <w:num w:numId="13">
    <w:abstractNumId w:val="39"/>
  </w:num>
  <w:num w:numId="14">
    <w:abstractNumId w:val="5"/>
  </w:num>
  <w:num w:numId="15">
    <w:abstractNumId w:val="27"/>
  </w:num>
  <w:num w:numId="16">
    <w:abstractNumId w:val="24"/>
  </w:num>
  <w:num w:numId="17">
    <w:abstractNumId w:val="10"/>
  </w:num>
  <w:num w:numId="18">
    <w:abstractNumId w:val="33"/>
  </w:num>
  <w:num w:numId="19">
    <w:abstractNumId w:val="4"/>
  </w:num>
  <w:num w:numId="20">
    <w:abstractNumId w:val="28"/>
  </w:num>
  <w:num w:numId="21">
    <w:abstractNumId w:val="1"/>
  </w:num>
  <w:num w:numId="22">
    <w:abstractNumId w:val="37"/>
  </w:num>
  <w:num w:numId="23">
    <w:abstractNumId w:val="2"/>
  </w:num>
  <w:num w:numId="24">
    <w:abstractNumId w:val="11"/>
  </w:num>
  <w:num w:numId="25">
    <w:abstractNumId w:val="6"/>
  </w:num>
  <w:num w:numId="26">
    <w:abstractNumId w:val="35"/>
  </w:num>
  <w:num w:numId="27">
    <w:abstractNumId w:val="15"/>
  </w:num>
  <w:num w:numId="28">
    <w:abstractNumId w:val="34"/>
  </w:num>
  <w:num w:numId="29">
    <w:abstractNumId w:val="31"/>
  </w:num>
  <w:num w:numId="30">
    <w:abstractNumId w:val="32"/>
  </w:num>
  <w:num w:numId="31">
    <w:abstractNumId w:val="20"/>
  </w:num>
  <w:num w:numId="32">
    <w:abstractNumId w:val="16"/>
  </w:num>
  <w:num w:numId="33">
    <w:abstractNumId w:val="8"/>
  </w:num>
  <w:num w:numId="34">
    <w:abstractNumId w:val="13"/>
  </w:num>
  <w:num w:numId="35">
    <w:abstractNumId w:val="22"/>
  </w:num>
  <w:num w:numId="36">
    <w:abstractNumId w:val="3"/>
  </w:num>
  <w:num w:numId="37">
    <w:abstractNumId w:val="9"/>
  </w:num>
  <w:num w:numId="38">
    <w:abstractNumId w:val="21"/>
  </w:num>
  <w:num w:numId="39">
    <w:abstractNumId w:val="7"/>
  </w:num>
  <w:num w:numId="40">
    <w:abstractNumId w:val="12"/>
  </w:num>
  <w:num w:numId="41">
    <w:abstractNumId w:val="44"/>
  </w:num>
  <w:num w:numId="42">
    <w:abstractNumId w:val="42"/>
  </w:num>
  <w:num w:numId="43">
    <w:abstractNumId w:val="36"/>
  </w:num>
  <w:num w:numId="44">
    <w:abstractNumId w:val="25"/>
  </w:num>
  <w:num w:numId="4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6AE3"/>
    <w:rsid w:val="00010B52"/>
    <w:rsid w:val="00030903"/>
    <w:rsid w:val="0003130A"/>
    <w:rsid w:val="00031AAC"/>
    <w:rsid w:val="00040B5B"/>
    <w:rsid w:val="00046C00"/>
    <w:rsid w:val="00066F79"/>
    <w:rsid w:val="00071A8A"/>
    <w:rsid w:val="00077717"/>
    <w:rsid w:val="000779C6"/>
    <w:rsid w:val="00080E7A"/>
    <w:rsid w:val="00083D90"/>
    <w:rsid w:val="0009045A"/>
    <w:rsid w:val="000A03D4"/>
    <w:rsid w:val="000A37CB"/>
    <w:rsid w:val="000A6595"/>
    <w:rsid w:val="000C254E"/>
    <w:rsid w:val="000D040F"/>
    <w:rsid w:val="000D3A82"/>
    <w:rsid w:val="000D4F09"/>
    <w:rsid w:val="000E023A"/>
    <w:rsid w:val="000E2C15"/>
    <w:rsid w:val="000F537A"/>
    <w:rsid w:val="00106749"/>
    <w:rsid w:val="0011006A"/>
    <w:rsid w:val="00117E18"/>
    <w:rsid w:val="001229C4"/>
    <w:rsid w:val="00124CCC"/>
    <w:rsid w:val="0012567F"/>
    <w:rsid w:val="00126893"/>
    <w:rsid w:val="001346FF"/>
    <w:rsid w:val="001361D2"/>
    <w:rsid w:val="00137454"/>
    <w:rsid w:val="00144A0F"/>
    <w:rsid w:val="001454C0"/>
    <w:rsid w:val="0015429D"/>
    <w:rsid w:val="0015528D"/>
    <w:rsid w:val="0016395B"/>
    <w:rsid w:val="001646A1"/>
    <w:rsid w:val="001658F4"/>
    <w:rsid w:val="00177206"/>
    <w:rsid w:val="0017757D"/>
    <w:rsid w:val="00183E96"/>
    <w:rsid w:val="001971EE"/>
    <w:rsid w:val="001A1362"/>
    <w:rsid w:val="001A3297"/>
    <w:rsid w:val="001A398C"/>
    <w:rsid w:val="001B7DE0"/>
    <w:rsid w:val="001D129C"/>
    <w:rsid w:val="001D2EA5"/>
    <w:rsid w:val="001D3522"/>
    <w:rsid w:val="001D747A"/>
    <w:rsid w:val="001E75AF"/>
    <w:rsid w:val="001F0381"/>
    <w:rsid w:val="001F3CE0"/>
    <w:rsid w:val="00207418"/>
    <w:rsid w:val="0021318C"/>
    <w:rsid w:val="0021356A"/>
    <w:rsid w:val="0021620E"/>
    <w:rsid w:val="00217C8C"/>
    <w:rsid w:val="00217D92"/>
    <w:rsid w:val="00222CB4"/>
    <w:rsid w:val="00245973"/>
    <w:rsid w:val="00245BAF"/>
    <w:rsid w:val="00272C5B"/>
    <w:rsid w:val="00281156"/>
    <w:rsid w:val="00281233"/>
    <w:rsid w:val="00285190"/>
    <w:rsid w:val="00285FCD"/>
    <w:rsid w:val="002875B2"/>
    <w:rsid w:val="002A27E3"/>
    <w:rsid w:val="002A5543"/>
    <w:rsid w:val="002B1886"/>
    <w:rsid w:val="002B6023"/>
    <w:rsid w:val="002C0DB4"/>
    <w:rsid w:val="002C4577"/>
    <w:rsid w:val="002C7C65"/>
    <w:rsid w:val="002D1421"/>
    <w:rsid w:val="002D2F0D"/>
    <w:rsid w:val="002D3665"/>
    <w:rsid w:val="002D5491"/>
    <w:rsid w:val="002D6E82"/>
    <w:rsid w:val="002E7189"/>
    <w:rsid w:val="002F05A6"/>
    <w:rsid w:val="002F114F"/>
    <w:rsid w:val="002F3258"/>
    <w:rsid w:val="002F49F9"/>
    <w:rsid w:val="002F4CF5"/>
    <w:rsid w:val="00305C0C"/>
    <w:rsid w:val="0031537C"/>
    <w:rsid w:val="00322FC4"/>
    <w:rsid w:val="00327208"/>
    <w:rsid w:val="00330296"/>
    <w:rsid w:val="00330FD9"/>
    <w:rsid w:val="00334BA6"/>
    <w:rsid w:val="003356C9"/>
    <w:rsid w:val="003374F7"/>
    <w:rsid w:val="00340C21"/>
    <w:rsid w:val="003439BC"/>
    <w:rsid w:val="003450BA"/>
    <w:rsid w:val="00357A75"/>
    <w:rsid w:val="003618E3"/>
    <w:rsid w:val="00384C46"/>
    <w:rsid w:val="003875A4"/>
    <w:rsid w:val="003916B9"/>
    <w:rsid w:val="00392BA5"/>
    <w:rsid w:val="003A075D"/>
    <w:rsid w:val="003B3C88"/>
    <w:rsid w:val="003B7584"/>
    <w:rsid w:val="003C0F51"/>
    <w:rsid w:val="003C49F0"/>
    <w:rsid w:val="003C662A"/>
    <w:rsid w:val="003D104F"/>
    <w:rsid w:val="003D1D63"/>
    <w:rsid w:val="003D425C"/>
    <w:rsid w:val="003D6F37"/>
    <w:rsid w:val="003E0278"/>
    <w:rsid w:val="003E3113"/>
    <w:rsid w:val="003E4DA7"/>
    <w:rsid w:val="003E6937"/>
    <w:rsid w:val="0040358C"/>
    <w:rsid w:val="00423C44"/>
    <w:rsid w:val="00431707"/>
    <w:rsid w:val="00445816"/>
    <w:rsid w:val="00445BDD"/>
    <w:rsid w:val="00446600"/>
    <w:rsid w:val="00456AE8"/>
    <w:rsid w:val="004663F0"/>
    <w:rsid w:val="00472A56"/>
    <w:rsid w:val="004749F6"/>
    <w:rsid w:val="00474D5D"/>
    <w:rsid w:val="00476150"/>
    <w:rsid w:val="00482190"/>
    <w:rsid w:val="00494657"/>
    <w:rsid w:val="00497C92"/>
    <w:rsid w:val="004A1318"/>
    <w:rsid w:val="004B3ED0"/>
    <w:rsid w:val="004C10A9"/>
    <w:rsid w:val="004C229D"/>
    <w:rsid w:val="004C461E"/>
    <w:rsid w:val="004C562A"/>
    <w:rsid w:val="004C6BD2"/>
    <w:rsid w:val="004D14D2"/>
    <w:rsid w:val="004D2B87"/>
    <w:rsid w:val="004D2DB9"/>
    <w:rsid w:val="004E1966"/>
    <w:rsid w:val="004E4E0E"/>
    <w:rsid w:val="004E6D78"/>
    <w:rsid w:val="004F00F4"/>
    <w:rsid w:val="004F3720"/>
    <w:rsid w:val="004F42E0"/>
    <w:rsid w:val="005072E9"/>
    <w:rsid w:val="005112F9"/>
    <w:rsid w:val="005135E3"/>
    <w:rsid w:val="005147E7"/>
    <w:rsid w:val="0051506F"/>
    <w:rsid w:val="005153DF"/>
    <w:rsid w:val="005204F0"/>
    <w:rsid w:val="00522524"/>
    <w:rsid w:val="00522B43"/>
    <w:rsid w:val="005313B6"/>
    <w:rsid w:val="00531EEB"/>
    <w:rsid w:val="00533ABE"/>
    <w:rsid w:val="0053681B"/>
    <w:rsid w:val="00536DBE"/>
    <w:rsid w:val="00537C99"/>
    <w:rsid w:val="00541134"/>
    <w:rsid w:val="00550D40"/>
    <w:rsid w:val="00551732"/>
    <w:rsid w:val="00561B4D"/>
    <w:rsid w:val="00562C77"/>
    <w:rsid w:val="005810E7"/>
    <w:rsid w:val="005827C8"/>
    <w:rsid w:val="005846E5"/>
    <w:rsid w:val="00591FC4"/>
    <w:rsid w:val="00595278"/>
    <w:rsid w:val="005A66FC"/>
    <w:rsid w:val="005A6D5B"/>
    <w:rsid w:val="005B4ECE"/>
    <w:rsid w:val="005C38A0"/>
    <w:rsid w:val="005C638B"/>
    <w:rsid w:val="005D2077"/>
    <w:rsid w:val="005D6953"/>
    <w:rsid w:val="005D711D"/>
    <w:rsid w:val="005F43B5"/>
    <w:rsid w:val="00602639"/>
    <w:rsid w:val="00604920"/>
    <w:rsid w:val="00616645"/>
    <w:rsid w:val="00627635"/>
    <w:rsid w:val="00630AEE"/>
    <w:rsid w:val="00633E22"/>
    <w:rsid w:val="00634E09"/>
    <w:rsid w:val="00643F92"/>
    <w:rsid w:val="00646EA5"/>
    <w:rsid w:val="00650A53"/>
    <w:rsid w:val="0065313C"/>
    <w:rsid w:val="00653F3B"/>
    <w:rsid w:val="006559E7"/>
    <w:rsid w:val="0065647F"/>
    <w:rsid w:val="00661BE1"/>
    <w:rsid w:val="00662F0D"/>
    <w:rsid w:val="00664003"/>
    <w:rsid w:val="00685E6C"/>
    <w:rsid w:val="00691C73"/>
    <w:rsid w:val="00694B9E"/>
    <w:rsid w:val="006971B9"/>
    <w:rsid w:val="00697E04"/>
    <w:rsid w:val="006B3487"/>
    <w:rsid w:val="006B3E7F"/>
    <w:rsid w:val="006C4C67"/>
    <w:rsid w:val="006D205F"/>
    <w:rsid w:val="006D35AD"/>
    <w:rsid w:val="006E69BB"/>
    <w:rsid w:val="006E6B61"/>
    <w:rsid w:val="006E720D"/>
    <w:rsid w:val="006F2082"/>
    <w:rsid w:val="007164A9"/>
    <w:rsid w:val="007202A0"/>
    <w:rsid w:val="007204EC"/>
    <w:rsid w:val="00722041"/>
    <w:rsid w:val="00723A2B"/>
    <w:rsid w:val="00733590"/>
    <w:rsid w:val="007419DA"/>
    <w:rsid w:val="00741C54"/>
    <w:rsid w:val="007422C6"/>
    <w:rsid w:val="007509C2"/>
    <w:rsid w:val="00754C03"/>
    <w:rsid w:val="00756D68"/>
    <w:rsid w:val="00762493"/>
    <w:rsid w:val="007649F4"/>
    <w:rsid w:val="00781D0A"/>
    <w:rsid w:val="00783D06"/>
    <w:rsid w:val="00790E50"/>
    <w:rsid w:val="007A5458"/>
    <w:rsid w:val="007B422A"/>
    <w:rsid w:val="007B649F"/>
    <w:rsid w:val="007C60AA"/>
    <w:rsid w:val="007C6456"/>
    <w:rsid w:val="007D3354"/>
    <w:rsid w:val="007D61B6"/>
    <w:rsid w:val="007E4F76"/>
    <w:rsid w:val="007F08E5"/>
    <w:rsid w:val="007F0AC1"/>
    <w:rsid w:val="007F201D"/>
    <w:rsid w:val="007F5C79"/>
    <w:rsid w:val="007F6499"/>
    <w:rsid w:val="00806707"/>
    <w:rsid w:val="008145CE"/>
    <w:rsid w:val="008145E6"/>
    <w:rsid w:val="008177A3"/>
    <w:rsid w:val="00825866"/>
    <w:rsid w:val="00827E9A"/>
    <w:rsid w:val="00832E62"/>
    <w:rsid w:val="00833479"/>
    <w:rsid w:val="00833817"/>
    <w:rsid w:val="00836155"/>
    <w:rsid w:val="00836A00"/>
    <w:rsid w:val="008854AA"/>
    <w:rsid w:val="00885EA3"/>
    <w:rsid w:val="00886638"/>
    <w:rsid w:val="00886E2E"/>
    <w:rsid w:val="00887436"/>
    <w:rsid w:val="008A41FE"/>
    <w:rsid w:val="008B7CDF"/>
    <w:rsid w:val="008C5FB2"/>
    <w:rsid w:val="008D4D87"/>
    <w:rsid w:val="008E0816"/>
    <w:rsid w:val="008E48CE"/>
    <w:rsid w:val="008E4A28"/>
    <w:rsid w:val="008E5DF8"/>
    <w:rsid w:val="008E69C1"/>
    <w:rsid w:val="008F288B"/>
    <w:rsid w:val="008F5803"/>
    <w:rsid w:val="008F63F7"/>
    <w:rsid w:val="0090042D"/>
    <w:rsid w:val="009013C3"/>
    <w:rsid w:val="0090185C"/>
    <w:rsid w:val="00903211"/>
    <w:rsid w:val="009122FE"/>
    <w:rsid w:val="00915051"/>
    <w:rsid w:val="00915579"/>
    <w:rsid w:val="00920B3A"/>
    <w:rsid w:val="00920B84"/>
    <w:rsid w:val="00924B15"/>
    <w:rsid w:val="0092770B"/>
    <w:rsid w:val="0093261F"/>
    <w:rsid w:val="00935413"/>
    <w:rsid w:val="009378B6"/>
    <w:rsid w:val="00941A17"/>
    <w:rsid w:val="00942C32"/>
    <w:rsid w:val="009654CB"/>
    <w:rsid w:val="009676D9"/>
    <w:rsid w:val="0098298E"/>
    <w:rsid w:val="0098333A"/>
    <w:rsid w:val="00992436"/>
    <w:rsid w:val="009927D3"/>
    <w:rsid w:val="009A0512"/>
    <w:rsid w:val="009B0077"/>
    <w:rsid w:val="009B7583"/>
    <w:rsid w:val="009B7E04"/>
    <w:rsid w:val="009C739B"/>
    <w:rsid w:val="009D245C"/>
    <w:rsid w:val="009D3467"/>
    <w:rsid w:val="009D5ED6"/>
    <w:rsid w:val="009D635A"/>
    <w:rsid w:val="009E1C03"/>
    <w:rsid w:val="009E3F69"/>
    <w:rsid w:val="009F6122"/>
    <w:rsid w:val="00A02968"/>
    <w:rsid w:val="00A03182"/>
    <w:rsid w:val="00A14634"/>
    <w:rsid w:val="00A27A79"/>
    <w:rsid w:val="00A30660"/>
    <w:rsid w:val="00A32C89"/>
    <w:rsid w:val="00A373FC"/>
    <w:rsid w:val="00A4556E"/>
    <w:rsid w:val="00A45728"/>
    <w:rsid w:val="00A46C9C"/>
    <w:rsid w:val="00A4722B"/>
    <w:rsid w:val="00A61E99"/>
    <w:rsid w:val="00A61F92"/>
    <w:rsid w:val="00A70785"/>
    <w:rsid w:val="00A72FA1"/>
    <w:rsid w:val="00A7363A"/>
    <w:rsid w:val="00A751A9"/>
    <w:rsid w:val="00A812BE"/>
    <w:rsid w:val="00A827D2"/>
    <w:rsid w:val="00A83D24"/>
    <w:rsid w:val="00A8751E"/>
    <w:rsid w:val="00A8767D"/>
    <w:rsid w:val="00A937B7"/>
    <w:rsid w:val="00A943E2"/>
    <w:rsid w:val="00A97526"/>
    <w:rsid w:val="00A97E22"/>
    <w:rsid w:val="00AA0955"/>
    <w:rsid w:val="00AA2EC4"/>
    <w:rsid w:val="00AA5B2F"/>
    <w:rsid w:val="00AA76D7"/>
    <w:rsid w:val="00AB0310"/>
    <w:rsid w:val="00AB4EDA"/>
    <w:rsid w:val="00AB5858"/>
    <w:rsid w:val="00AC4EBA"/>
    <w:rsid w:val="00AD0574"/>
    <w:rsid w:val="00AD4785"/>
    <w:rsid w:val="00AE6880"/>
    <w:rsid w:val="00AF638C"/>
    <w:rsid w:val="00AF6876"/>
    <w:rsid w:val="00B018A2"/>
    <w:rsid w:val="00B01953"/>
    <w:rsid w:val="00B036B8"/>
    <w:rsid w:val="00B23C65"/>
    <w:rsid w:val="00B24A51"/>
    <w:rsid w:val="00B25038"/>
    <w:rsid w:val="00B303B2"/>
    <w:rsid w:val="00B319BA"/>
    <w:rsid w:val="00B3261F"/>
    <w:rsid w:val="00B34476"/>
    <w:rsid w:val="00B40064"/>
    <w:rsid w:val="00B405A1"/>
    <w:rsid w:val="00B500F2"/>
    <w:rsid w:val="00B508E0"/>
    <w:rsid w:val="00B55074"/>
    <w:rsid w:val="00B62CA9"/>
    <w:rsid w:val="00B64C66"/>
    <w:rsid w:val="00B67870"/>
    <w:rsid w:val="00B74AF8"/>
    <w:rsid w:val="00B8517E"/>
    <w:rsid w:val="00B92117"/>
    <w:rsid w:val="00B96B00"/>
    <w:rsid w:val="00BB0580"/>
    <w:rsid w:val="00BB1E98"/>
    <w:rsid w:val="00BB6F53"/>
    <w:rsid w:val="00BC1C89"/>
    <w:rsid w:val="00BC1E55"/>
    <w:rsid w:val="00BC70AA"/>
    <w:rsid w:val="00BD0E3E"/>
    <w:rsid w:val="00BE2245"/>
    <w:rsid w:val="00BE727C"/>
    <w:rsid w:val="00BF26B7"/>
    <w:rsid w:val="00BF4539"/>
    <w:rsid w:val="00C06C13"/>
    <w:rsid w:val="00C121FF"/>
    <w:rsid w:val="00C1257B"/>
    <w:rsid w:val="00C12687"/>
    <w:rsid w:val="00C1346B"/>
    <w:rsid w:val="00C2078E"/>
    <w:rsid w:val="00C20D13"/>
    <w:rsid w:val="00C25E11"/>
    <w:rsid w:val="00C26635"/>
    <w:rsid w:val="00C35862"/>
    <w:rsid w:val="00C36F3A"/>
    <w:rsid w:val="00C37B2C"/>
    <w:rsid w:val="00C53E26"/>
    <w:rsid w:val="00C56E0F"/>
    <w:rsid w:val="00C641BF"/>
    <w:rsid w:val="00C6754D"/>
    <w:rsid w:val="00C70C10"/>
    <w:rsid w:val="00C761FE"/>
    <w:rsid w:val="00C82261"/>
    <w:rsid w:val="00C90F5E"/>
    <w:rsid w:val="00C938D3"/>
    <w:rsid w:val="00C93CA9"/>
    <w:rsid w:val="00C966AC"/>
    <w:rsid w:val="00CA0053"/>
    <w:rsid w:val="00CA4996"/>
    <w:rsid w:val="00CB1F8E"/>
    <w:rsid w:val="00CB4098"/>
    <w:rsid w:val="00CC3CE1"/>
    <w:rsid w:val="00CD548C"/>
    <w:rsid w:val="00CD737F"/>
    <w:rsid w:val="00CD748F"/>
    <w:rsid w:val="00CE2083"/>
    <w:rsid w:val="00CE4BBD"/>
    <w:rsid w:val="00CE5598"/>
    <w:rsid w:val="00CE72F1"/>
    <w:rsid w:val="00CF0924"/>
    <w:rsid w:val="00CF5CA1"/>
    <w:rsid w:val="00D011E3"/>
    <w:rsid w:val="00D02562"/>
    <w:rsid w:val="00D0460E"/>
    <w:rsid w:val="00D04C6A"/>
    <w:rsid w:val="00D06E6A"/>
    <w:rsid w:val="00D1792C"/>
    <w:rsid w:val="00D22B28"/>
    <w:rsid w:val="00D2322C"/>
    <w:rsid w:val="00D25E87"/>
    <w:rsid w:val="00D2611D"/>
    <w:rsid w:val="00D262AD"/>
    <w:rsid w:val="00D4414E"/>
    <w:rsid w:val="00D4443D"/>
    <w:rsid w:val="00D575B3"/>
    <w:rsid w:val="00D62351"/>
    <w:rsid w:val="00D63A8F"/>
    <w:rsid w:val="00D661B5"/>
    <w:rsid w:val="00D70A45"/>
    <w:rsid w:val="00D7241E"/>
    <w:rsid w:val="00D7255F"/>
    <w:rsid w:val="00D85490"/>
    <w:rsid w:val="00D91230"/>
    <w:rsid w:val="00D969F5"/>
    <w:rsid w:val="00D97745"/>
    <w:rsid w:val="00DA4131"/>
    <w:rsid w:val="00DA5006"/>
    <w:rsid w:val="00DA653A"/>
    <w:rsid w:val="00DB102B"/>
    <w:rsid w:val="00DB19D7"/>
    <w:rsid w:val="00DE029A"/>
    <w:rsid w:val="00DE0A49"/>
    <w:rsid w:val="00DE117D"/>
    <w:rsid w:val="00DE428B"/>
    <w:rsid w:val="00DE4585"/>
    <w:rsid w:val="00DF0545"/>
    <w:rsid w:val="00DF70D6"/>
    <w:rsid w:val="00E00206"/>
    <w:rsid w:val="00E055C2"/>
    <w:rsid w:val="00E05CDF"/>
    <w:rsid w:val="00E22817"/>
    <w:rsid w:val="00E326C1"/>
    <w:rsid w:val="00E3271D"/>
    <w:rsid w:val="00E343A5"/>
    <w:rsid w:val="00E34F50"/>
    <w:rsid w:val="00E35E86"/>
    <w:rsid w:val="00E3737F"/>
    <w:rsid w:val="00E3742C"/>
    <w:rsid w:val="00E40E32"/>
    <w:rsid w:val="00E4234E"/>
    <w:rsid w:val="00E47584"/>
    <w:rsid w:val="00E538CC"/>
    <w:rsid w:val="00E539A1"/>
    <w:rsid w:val="00E60F6D"/>
    <w:rsid w:val="00E616AB"/>
    <w:rsid w:val="00E710E0"/>
    <w:rsid w:val="00E73521"/>
    <w:rsid w:val="00E83313"/>
    <w:rsid w:val="00E90282"/>
    <w:rsid w:val="00E91E93"/>
    <w:rsid w:val="00E937B1"/>
    <w:rsid w:val="00E94515"/>
    <w:rsid w:val="00E945F4"/>
    <w:rsid w:val="00E976FC"/>
    <w:rsid w:val="00EA0971"/>
    <w:rsid w:val="00EA1235"/>
    <w:rsid w:val="00EA2126"/>
    <w:rsid w:val="00EA6D79"/>
    <w:rsid w:val="00EA7CD3"/>
    <w:rsid w:val="00EB447D"/>
    <w:rsid w:val="00EB6FCF"/>
    <w:rsid w:val="00EC3F85"/>
    <w:rsid w:val="00EC78EA"/>
    <w:rsid w:val="00EE6224"/>
    <w:rsid w:val="00EE630F"/>
    <w:rsid w:val="00EF3A1A"/>
    <w:rsid w:val="00F01FD5"/>
    <w:rsid w:val="00F02DE0"/>
    <w:rsid w:val="00F03D30"/>
    <w:rsid w:val="00F23B17"/>
    <w:rsid w:val="00F335C8"/>
    <w:rsid w:val="00F33938"/>
    <w:rsid w:val="00F347E7"/>
    <w:rsid w:val="00F36172"/>
    <w:rsid w:val="00F44008"/>
    <w:rsid w:val="00F51865"/>
    <w:rsid w:val="00F56856"/>
    <w:rsid w:val="00F6060C"/>
    <w:rsid w:val="00F64E9E"/>
    <w:rsid w:val="00F65D7B"/>
    <w:rsid w:val="00F714FB"/>
    <w:rsid w:val="00F723FB"/>
    <w:rsid w:val="00F7255E"/>
    <w:rsid w:val="00F76B5B"/>
    <w:rsid w:val="00F806FB"/>
    <w:rsid w:val="00F84A6A"/>
    <w:rsid w:val="00F9081F"/>
    <w:rsid w:val="00F94F79"/>
    <w:rsid w:val="00FA1C37"/>
    <w:rsid w:val="00FA365F"/>
    <w:rsid w:val="00FC1D5C"/>
    <w:rsid w:val="00FC5D89"/>
    <w:rsid w:val="00FD2DD1"/>
    <w:rsid w:val="00FD46CF"/>
    <w:rsid w:val="00FD4894"/>
    <w:rsid w:val="00FE1B31"/>
    <w:rsid w:val="00FE2785"/>
    <w:rsid w:val="00FE3553"/>
    <w:rsid w:val="00FE4FD1"/>
    <w:rsid w:val="00FE5964"/>
    <w:rsid w:val="00FF14A4"/>
    <w:rsid w:val="00FF5918"/>
    <w:rsid w:val="00FF5C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65EB28"/>
  <w15:docId w15:val="{348F85DF-66C7-4B35-96C7-CAD21B63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AF638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link w:val="Cmsor2Char"/>
    <w:uiPriority w:val="9"/>
    <w:qFormat/>
    <w:rsid w:val="00D63A8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D63A8F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unhideWhenUsed/>
    <w:rsid w:val="00D63A8F"/>
    <w:pPr>
      <w:spacing w:before="100" w:beforeAutospacing="1" w:after="100" w:afterAutospacing="1"/>
    </w:pPr>
  </w:style>
  <w:style w:type="character" w:styleId="Hiperhivatkozs">
    <w:name w:val="Hyperlink"/>
    <w:basedOn w:val="Bekezdsalapbettpusa"/>
    <w:uiPriority w:val="99"/>
    <w:semiHidden/>
    <w:unhideWhenUsed/>
    <w:rsid w:val="00D63A8F"/>
    <w:rPr>
      <w:color w:val="0000FF"/>
      <w:u w:val="single"/>
    </w:rPr>
  </w:style>
  <w:style w:type="character" w:customStyle="1" w:styleId="mw-headline">
    <w:name w:val="mw-headline"/>
    <w:basedOn w:val="Bekezdsalapbettpusa"/>
    <w:rsid w:val="00D63A8F"/>
  </w:style>
  <w:style w:type="character" w:customStyle="1" w:styleId="markedcontent">
    <w:name w:val="markedcontent"/>
    <w:basedOn w:val="Bekezdsalapbettpusa"/>
    <w:rsid w:val="00A373FC"/>
  </w:style>
  <w:style w:type="character" w:customStyle="1" w:styleId="highlight">
    <w:name w:val="highlight"/>
    <w:basedOn w:val="Bekezdsalapbettpusa"/>
    <w:rsid w:val="00A373FC"/>
  </w:style>
  <w:style w:type="character" w:customStyle="1" w:styleId="Cmsor1Char">
    <w:name w:val="Címsor 1 Char"/>
    <w:basedOn w:val="Bekezdsalapbettpusa"/>
    <w:link w:val="Cmsor1"/>
    <w:uiPriority w:val="9"/>
    <w:rsid w:val="00AF638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hu-HU"/>
    </w:rPr>
  </w:style>
  <w:style w:type="character" w:customStyle="1" w:styleId="username">
    <w:name w:val="username"/>
    <w:basedOn w:val="Bekezdsalapbettpusa"/>
    <w:rsid w:val="00AF638C"/>
  </w:style>
  <w:style w:type="paragraph" w:styleId="Buborkszveg">
    <w:name w:val="Balloon Text"/>
    <w:basedOn w:val="Norml"/>
    <w:link w:val="BuborkszvegChar"/>
    <w:uiPriority w:val="99"/>
    <w:semiHidden/>
    <w:unhideWhenUsed/>
    <w:rsid w:val="009B0077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B0077"/>
    <w:rPr>
      <w:rFonts w:ascii="Segoe UI" w:eastAsia="Times New Roman" w:hAnsi="Segoe UI" w:cs="Segoe UI"/>
      <w:sz w:val="18"/>
      <w:szCs w:val="18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8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5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32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26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377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7310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079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494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21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9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02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51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0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7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0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4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771</TotalTime>
  <Pages>1</Pages>
  <Words>223</Words>
  <Characters>1541</Characters>
  <Application>Microsoft Office Word</Application>
  <DocSecurity>0</DocSecurity>
  <Lines>12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1761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318</cp:revision>
  <dcterms:created xsi:type="dcterms:W3CDTF">2023-10-02T08:48:00Z</dcterms:created>
  <dcterms:modified xsi:type="dcterms:W3CDTF">2025-01-24T13:18:00Z</dcterms:modified>
</cp:coreProperties>
</file>