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thromboticus</w:t>
      </w:r>
      <w:proofErr w:type="spellEnd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thrombocytopeniás</w:t>
      </w:r>
      <w:proofErr w:type="spellEnd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purpura</w:t>
      </w:r>
      <w:proofErr w:type="spellEnd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(TTP) és a </w:t>
      </w:r>
      <w:proofErr w:type="spellStart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haemolyticus</w:t>
      </w:r>
      <w:proofErr w:type="spellEnd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uraemiás</w:t>
      </w:r>
      <w:proofErr w:type="spellEnd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syndroma</w:t>
      </w:r>
      <w:proofErr w:type="spellEnd"/>
      <w:r w:rsidR="00C05396" w:rsidRPr="00C0539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(HUS)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A20E3" w:rsidRPr="009A20E3">
        <w:rPr>
          <w:rFonts w:asciiTheme="minorHAnsi" w:hAnsiTheme="minorHAnsi"/>
          <w:color w:val="1F497D" w:themeColor="text2"/>
          <w:sz w:val="22"/>
          <w:szCs w:val="22"/>
        </w:rPr>
        <w:t>002354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9A20E3" w:rsidRPr="009A20E3">
        <w:rPr>
          <w:rFonts w:asciiTheme="minorHAnsi" w:hAnsiTheme="minorHAnsi"/>
          <w:color w:val="1F497D" w:themeColor="text2"/>
          <w:sz w:val="22"/>
          <w:szCs w:val="22"/>
        </w:rPr>
        <w:t>Transzfuziológia</w:t>
      </w:r>
      <w:proofErr w:type="spellEnd"/>
      <w:r w:rsidR="009A20E3" w:rsidRPr="009A20E3">
        <w:rPr>
          <w:rFonts w:asciiTheme="minorHAnsi" w:hAnsiTheme="minorHAnsi"/>
          <w:color w:val="1F497D" w:themeColor="text2"/>
          <w:sz w:val="22"/>
          <w:szCs w:val="22"/>
        </w:rPr>
        <w:t xml:space="preserve"> és hematológia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EA4C3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április </w:t>
      </w:r>
      <w:r w:rsidR="009A20E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EA4C3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április </w:t>
      </w:r>
      <w:r w:rsidR="009A20E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10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1D3D18" w:rsidRPr="001D3D18" w:rsidRDefault="001D3D18" w:rsidP="001D3D18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1D3D18">
        <w:rPr>
          <w:rFonts w:asciiTheme="minorHAnsi" w:hAnsiTheme="minorHAnsi" w:cstheme="minorHAnsi"/>
          <w:color w:val="1F497D" w:themeColor="text2"/>
        </w:rPr>
        <w:t>ADAMTS13 tesztek (</w:t>
      </w:r>
      <w:proofErr w:type="gramStart"/>
      <w:r w:rsidRPr="001D3D18">
        <w:rPr>
          <w:rFonts w:asciiTheme="minorHAnsi" w:hAnsiTheme="minorHAnsi" w:cstheme="minorHAnsi"/>
          <w:color w:val="1F497D" w:themeColor="text2"/>
        </w:rPr>
        <w:t>aktivitás</w:t>
      </w:r>
      <w:proofErr w:type="gramEnd"/>
      <w:r w:rsidRPr="001D3D18">
        <w:rPr>
          <w:rFonts w:asciiTheme="minorHAnsi" w:hAnsiTheme="minorHAnsi" w:cstheme="minorHAnsi"/>
          <w:color w:val="1F497D" w:themeColor="text2"/>
        </w:rPr>
        <w:t>, antigén, inhibitor, antitest, genetika)</w:t>
      </w:r>
    </w:p>
    <w:p w:rsidR="00154661" w:rsidRDefault="001D3D18" w:rsidP="001D3D18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1D3D18">
        <w:rPr>
          <w:rFonts w:asciiTheme="minorHAnsi" w:hAnsiTheme="minorHAnsi" w:cstheme="minorHAnsi"/>
          <w:color w:val="1F497D" w:themeColor="text2"/>
          <w:sz w:val="22"/>
          <w:szCs w:val="22"/>
        </w:rPr>
        <w:t>Ajánlás2</w:t>
      </w:r>
      <w:r w:rsidR="0072689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(1131. o.)</w:t>
      </w:r>
      <w:r w:rsidRPr="001D3D1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Ajánlás3 </w:t>
      </w:r>
      <w:r w:rsidR="0072689C">
        <w:rPr>
          <w:rFonts w:asciiTheme="minorHAnsi" w:hAnsiTheme="minorHAnsi" w:cstheme="minorHAnsi"/>
          <w:color w:val="1F497D" w:themeColor="text2"/>
          <w:sz w:val="22"/>
          <w:szCs w:val="22"/>
        </w:rPr>
        <w:t>(1131. o.),</w:t>
      </w:r>
      <w:r w:rsidRPr="001D3D1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Ajánlás6</w:t>
      </w:r>
      <w:r w:rsidR="0072689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(1132. o.)</w:t>
      </w:r>
      <w:r w:rsidRPr="001D3D18">
        <w:rPr>
          <w:rFonts w:asciiTheme="minorHAnsi" w:hAnsiTheme="minorHAnsi" w:cstheme="minorHAnsi"/>
          <w:color w:val="1F497D" w:themeColor="text2"/>
          <w:sz w:val="22"/>
          <w:szCs w:val="22"/>
        </w:rPr>
        <w:t>, Ajánlás7</w:t>
      </w:r>
      <w:r w:rsidR="0072689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(1132. o.)</w:t>
      </w:r>
      <w:r w:rsidRPr="001D3D1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Ajánlás46 </w:t>
      </w:r>
      <w:r w:rsidR="0072689C">
        <w:rPr>
          <w:rFonts w:asciiTheme="minorHAnsi" w:hAnsiTheme="minorHAnsi" w:cstheme="minorHAnsi"/>
          <w:color w:val="1F497D" w:themeColor="text2"/>
          <w:sz w:val="22"/>
          <w:szCs w:val="22"/>
        </w:rPr>
        <w:t>(1147. o.), Ajánlás47 (1148. o.)</w:t>
      </w:r>
    </w:p>
    <w:p w:rsidR="00242BF0" w:rsidRPr="00242BF0" w:rsidRDefault="00242BF0" w:rsidP="00242BF0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242BF0">
        <w:rPr>
          <w:rFonts w:asciiTheme="minorHAnsi" w:hAnsiTheme="minorHAnsi" w:cstheme="minorHAnsi"/>
          <w:color w:val="1F497D" w:themeColor="text2"/>
        </w:rPr>
        <w:t>Metilmalonsav</w:t>
      </w:r>
      <w:proofErr w:type="spellEnd"/>
      <w:r w:rsidRPr="00242BF0">
        <w:rPr>
          <w:rFonts w:asciiTheme="minorHAnsi" w:hAnsiTheme="minorHAnsi" w:cstheme="minorHAnsi"/>
          <w:color w:val="1F497D" w:themeColor="text2"/>
        </w:rPr>
        <w:t xml:space="preserve"> (plazma + vizelet) teszt</w:t>
      </w:r>
    </w:p>
    <w:p w:rsidR="000F353E" w:rsidRDefault="00242BF0" w:rsidP="00242BF0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242BF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Ajánlás2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(1131. o.)</w:t>
      </w:r>
    </w:p>
    <w:p w:rsidR="00242BF0" w:rsidRPr="00242BF0" w:rsidRDefault="0013426E" w:rsidP="0013426E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anti</w:t>
      </w:r>
      <w:proofErr w:type="spellEnd"/>
      <w:r>
        <w:rPr>
          <w:rFonts w:asciiTheme="minorHAnsi" w:hAnsiTheme="minorHAnsi" w:cstheme="minorHAnsi"/>
          <w:color w:val="1F497D" w:themeColor="text2"/>
        </w:rPr>
        <w:t>-HF (k</w:t>
      </w:r>
      <w:r w:rsidRPr="0013426E">
        <w:rPr>
          <w:rFonts w:asciiTheme="minorHAnsi" w:hAnsiTheme="minorHAnsi" w:cstheme="minorHAnsi"/>
          <w:color w:val="1F497D" w:themeColor="text2"/>
        </w:rPr>
        <w:t xml:space="preserve">omplement H </w:t>
      </w:r>
      <w:proofErr w:type="gramStart"/>
      <w:r w:rsidRPr="0013426E">
        <w:rPr>
          <w:rFonts w:asciiTheme="minorHAnsi" w:hAnsiTheme="minorHAnsi" w:cstheme="minorHAnsi"/>
          <w:color w:val="1F497D" w:themeColor="text2"/>
        </w:rPr>
        <w:t>faktor</w:t>
      </w:r>
      <w:proofErr w:type="gramEnd"/>
      <w:r>
        <w:rPr>
          <w:rFonts w:asciiTheme="minorHAnsi" w:hAnsiTheme="minorHAnsi" w:cstheme="minorHAnsi"/>
          <w:color w:val="1F497D" w:themeColor="text2"/>
        </w:rPr>
        <w:t>)-antitest</w:t>
      </w:r>
      <w:r w:rsidR="00242BF0" w:rsidRPr="00242BF0">
        <w:rPr>
          <w:rFonts w:asciiTheme="minorHAnsi" w:hAnsiTheme="minorHAnsi" w:cstheme="minorHAnsi"/>
          <w:color w:val="1F497D" w:themeColor="text2"/>
        </w:rPr>
        <w:t xml:space="preserve"> teszt</w:t>
      </w:r>
    </w:p>
    <w:p w:rsidR="000F353E" w:rsidRDefault="0013426E" w:rsidP="00242BF0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>Ajánlás47 (1148. o.)</w:t>
      </w:r>
    </w:p>
    <w:p w:rsidR="00DA54AB" w:rsidRPr="00DA54AB" w:rsidRDefault="00DA54AB" w:rsidP="006235B6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DA54AB">
        <w:rPr>
          <w:rFonts w:asciiTheme="minorHAnsi" w:hAnsiTheme="minorHAnsi" w:cstheme="minorHAnsi"/>
          <w:color w:val="1F497D" w:themeColor="text2"/>
        </w:rPr>
        <w:t xml:space="preserve">LPS </w:t>
      </w:r>
      <w:r w:rsidR="006235B6">
        <w:rPr>
          <w:rFonts w:asciiTheme="minorHAnsi" w:hAnsiTheme="minorHAnsi" w:cstheme="minorHAnsi"/>
          <w:color w:val="1F497D" w:themeColor="text2"/>
        </w:rPr>
        <w:t>(</w:t>
      </w:r>
      <w:proofErr w:type="spellStart"/>
      <w:r w:rsidR="006235B6">
        <w:rPr>
          <w:rFonts w:asciiTheme="minorHAnsi" w:hAnsiTheme="minorHAnsi" w:cstheme="minorHAnsi"/>
          <w:color w:val="1F497D" w:themeColor="text2"/>
        </w:rPr>
        <w:t>lipopoli</w:t>
      </w:r>
      <w:r w:rsidR="006235B6" w:rsidRPr="006235B6">
        <w:rPr>
          <w:rFonts w:asciiTheme="minorHAnsi" w:hAnsiTheme="minorHAnsi" w:cstheme="minorHAnsi"/>
          <w:color w:val="1F497D" w:themeColor="text2"/>
        </w:rPr>
        <w:t>s</w:t>
      </w:r>
      <w:r w:rsidR="006235B6">
        <w:rPr>
          <w:rFonts w:asciiTheme="minorHAnsi" w:hAnsiTheme="minorHAnsi" w:cstheme="minorHAnsi"/>
          <w:color w:val="1F497D" w:themeColor="text2"/>
        </w:rPr>
        <w:t>z</w:t>
      </w:r>
      <w:r w:rsidR="006235B6" w:rsidRPr="006235B6">
        <w:rPr>
          <w:rFonts w:asciiTheme="minorHAnsi" w:hAnsiTheme="minorHAnsi" w:cstheme="minorHAnsi"/>
          <w:color w:val="1F497D" w:themeColor="text2"/>
        </w:rPr>
        <w:t>acharid</w:t>
      </w:r>
      <w:proofErr w:type="spellEnd"/>
      <w:r w:rsidR="006235B6">
        <w:rPr>
          <w:rFonts w:asciiTheme="minorHAnsi" w:hAnsiTheme="minorHAnsi" w:cstheme="minorHAnsi"/>
          <w:color w:val="1F497D" w:themeColor="text2"/>
        </w:rPr>
        <w:t xml:space="preserve">) </w:t>
      </w:r>
      <w:r w:rsidRPr="00DA54AB">
        <w:rPr>
          <w:rFonts w:asciiTheme="minorHAnsi" w:hAnsiTheme="minorHAnsi" w:cstheme="minorHAnsi"/>
          <w:color w:val="1F497D" w:themeColor="text2"/>
        </w:rPr>
        <w:t>szerológia</w:t>
      </w:r>
    </w:p>
    <w:p w:rsidR="00242BF0" w:rsidRDefault="00DA54AB" w:rsidP="00DA54AB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>3. ábra (1150. o.)</w:t>
      </w:r>
    </w:p>
    <w:p w:rsidR="002C37DE" w:rsidRPr="002C37DE" w:rsidRDefault="002C37DE" w:rsidP="002C37DE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2C37DE">
        <w:rPr>
          <w:rFonts w:asciiTheme="minorHAnsi" w:hAnsiTheme="minorHAnsi" w:cstheme="minorHAnsi"/>
          <w:color w:val="1F497D" w:themeColor="text2"/>
        </w:rPr>
        <w:t>sFlt-1 (</w:t>
      </w:r>
      <w:proofErr w:type="spellStart"/>
      <w:r w:rsidRPr="002C37DE">
        <w:rPr>
          <w:rFonts w:asciiTheme="minorHAnsi" w:hAnsiTheme="minorHAnsi" w:cstheme="minorHAnsi"/>
          <w:color w:val="1F497D" w:themeColor="text2"/>
        </w:rPr>
        <w:t>s</w:t>
      </w:r>
      <w:r>
        <w:rPr>
          <w:rFonts w:asciiTheme="minorHAnsi" w:hAnsiTheme="minorHAnsi" w:cstheme="minorHAnsi"/>
          <w:color w:val="1F497D" w:themeColor="text2"/>
        </w:rPr>
        <w:t>zolubilis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FMS-szerű</w:t>
      </w:r>
      <w:r w:rsidRPr="002C37D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tirozin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kináz-1</w:t>
      </w:r>
      <w:r w:rsidRPr="002C37DE">
        <w:rPr>
          <w:rFonts w:asciiTheme="minorHAnsi" w:hAnsiTheme="minorHAnsi" w:cstheme="minorHAnsi"/>
          <w:color w:val="1F497D" w:themeColor="text2"/>
        </w:rPr>
        <w:t>)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r w:rsidRPr="002C37DE">
        <w:rPr>
          <w:rFonts w:asciiTheme="minorHAnsi" w:hAnsiTheme="minorHAnsi" w:cstheme="minorHAnsi"/>
          <w:color w:val="1F497D" w:themeColor="text2"/>
        </w:rPr>
        <w:t>/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2C37DE">
        <w:rPr>
          <w:rFonts w:asciiTheme="minorHAnsi" w:hAnsiTheme="minorHAnsi" w:cstheme="minorHAnsi"/>
          <w:color w:val="1F497D" w:themeColor="text2"/>
        </w:rPr>
        <w:t>PlGF</w:t>
      </w:r>
      <w:proofErr w:type="spellEnd"/>
      <w:r w:rsidRPr="002C37DE">
        <w:rPr>
          <w:rFonts w:asciiTheme="minorHAnsi" w:hAnsiTheme="minorHAnsi" w:cstheme="minorHAnsi"/>
          <w:color w:val="1F497D" w:themeColor="text2"/>
        </w:rPr>
        <w:t xml:space="preserve"> (</w:t>
      </w:r>
      <w:r>
        <w:rPr>
          <w:rFonts w:asciiTheme="minorHAnsi" w:hAnsiTheme="minorHAnsi" w:cstheme="minorHAnsi"/>
          <w:color w:val="1F497D" w:themeColor="text2"/>
        </w:rPr>
        <w:t xml:space="preserve">1 </w:t>
      </w:r>
      <w:proofErr w:type="spellStart"/>
      <w:r>
        <w:rPr>
          <w:rFonts w:asciiTheme="minorHAnsi" w:hAnsiTheme="minorHAnsi" w:cstheme="minorHAnsi"/>
          <w:color w:val="1F497D" w:themeColor="text2"/>
        </w:rPr>
        <w:t>placentár</w:t>
      </w:r>
      <w:r w:rsidRPr="002C37DE">
        <w:rPr>
          <w:rFonts w:asciiTheme="minorHAnsi" w:hAnsiTheme="minorHAnsi" w:cstheme="minorHAnsi"/>
          <w:color w:val="1F497D" w:themeColor="text2"/>
        </w:rPr>
        <w:t>is</w:t>
      </w:r>
      <w:proofErr w:type="spellEnd"/>
      <w:r w:rsidRPr="002C37DE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  <w:color w:val="1F497D" w:themeColor="text2"/>
        </w:rPr>
        <w:t xml:space="preserve">növekedési </w:t>
      </w:r>
      <w:proofErr w:type="gramStart"/>
      <w:r>
        <w:rPr>
          <w:rFonts w:asciiTheme="minorHAnsi" w:hAnsiTheme="minorHAnsi" w:cstheme="minorHAnsi"/>
          <w:color w:val="1F497D" w:themeColor="text2"/>
        </w:rPr>
        <w:t>faktor</w:t>
      </w:r>
      <w:proofErr w:type="gramEnd"/>
      <w:r w:rsidRPr="002C37DE">
        <w:rPr>
          <w:rFonts w:asciiTheme="minorHAnsi" w:hAnsiTheme="minorHAnsi" w:cstheme="minorHAnsi"/>
          <w:color w:val="1F497D" w:themeColor="text2"/>
        </w:rPr>
        <w:t>) hányados meghatározás</w:t>
      </w:r>
    </w:p>
    <w:p w:rsidR="00242BF0" w:rsidRDefault="00AD3AFA" w:rsidP="00AD3AFA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>(969. o.)</w:t>
      </w:r>
    </w:p>
    <w:p w:rsidR="00242BF0" w:rsidRDefault="00242BF0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7E6730" w:rsidRPr="0051692B" w:rsidRDefault="0051692B" w:rsidP="0051692B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51692B">
        <w:rPr>
          <w:rFonts w:asciiTheme="minorHAnsi" w:hAnsiTheme="minorHAnsi" w:cstheme="minorHAnsi"/>
          <w:color w:val="1F497D" w:themeColor="text2"/>
        </w:rPr>
        <w:t>radamts13</w:t>
      </w:r>
      <w:r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Pr="0051692B">
        <w:rPr>
          <w:rFonts w:asciiTheme="minorHAnsi" w:hAnsiTheme="minorHAnsi" w:cstheme="minorHAnsi"/>
          <w:color w:val="1F497D" w:themeColor="text2"/>
        </w:rPr>
        <w:t>Adzynma</w:t>
      </w:r>
      <w:proofErr w:type="spellEnd"/>
      <w:r>
        <w:rPr>
          <w:rFonts w:asciiTheme="minorHAnsi" w:hAnsiTheme="minorHAnsi" w:cstheme="minorHAnsi"/>
          <w:color w:val="1F497D" w:themeColor="text2"/>
        </w:rPr>
        <w:t>)</w:t>
      </w:r>
    </w:p>
    <w:p w:rsidR="001D488E" w:rsidRPr="0051692B" w:rsidRDefault="0051692B" w:rsidP="0051692B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1692B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Ajánlás9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(1133. o.), Ajánlás13 (1134. o.)</w:t>
      </w:r>
    </w:p>
    <w:p w:rsidR="0051692B" w:rsidRPr="008F03CD" w:rsidRDefault="008F03CD" w:rsidP="008F03CD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F03CD">
        <w:rPr>
          <w:rFonts w:asciiTheme="minorHAnsi" w:hAnsiTheme="minorHAnsi" w:cstheme="minorHAnsi"/>
          <w:color w:val="1F497D" w:themeColor="text2"/>
        </w:rPr>
        <w:t>caplacizumab</w:t>
      </w:r>
      <w:proofErr w:type="spellEnd"/>
      <w:r w:rsidRPr="008F03CD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Pr="008F03CD">
        <w:rPr>
          <w:rFonts w:asciiTheme="minorHAnsi" w:hAnsiTheme="minorHAnsi" w:cstheme="minorHAnsi"/>
          <w:color w:val="1F497D" w:themeColor="text2"/>
        </w:rPr>
        <w:t>Cablivi</w:t>
      </w:r>
      <w:proofErr w:type="spellEnd"/>
      <w:r w:rsidRPr="008F03CD">
        <w:rPr>
          <w:rFonts w:asciiTheme="minorHAnsi" w:hAnsiTheme="minorHAnsi" w:cstheme="minorHAnsi"/>
          <w:color w:val="1F497D" w:themeColor="text2"/>
        </w:rPr>
        <w:t>)</w:t>
      </w:r>
    </w:p>
    <w:p w:rsidR="0051692B" w:rsidRPr="0051692B" w:rsidRDefault="008F03CD" w:rsidP="008F03CD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8F03CD">
        <w:rPr>
          <w:rFonts w:asciiTheme="minorHAnsi" w:hAnsiTheme="minorHAnsi" w:cstheme="minorHAnsi"/>
          <w:color w:val="1F497D" w:themeColor="text2"/>
          <w:sz w:val="22"/>
          <w:szCs w:val="22"/>
        </w:rPr>
        <w:t>Ajánlás29</w:t>
      </w:r>
      <w:r w:rsidR="00171C7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(1138. o.), Ajánlás30 (1138. o.)</w:t>
      </w:r>
      <w:bookmarkStart w:id="0" w:name="_GoBack"/>
      <w:bookmarkEnd w:id="0"/>
    </w:p>
    <w:p w:rsidR="0051692B" w:rsidRPr="0051692B" w:rsidRDefault="0051692B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71FB" w:rsidRPr="0051692B" w:rsidRDefault="000571FB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B72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5B72E6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 w:rsidRPr="005B72E6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 w:rsidRPr="005B72E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5B72E6" w:rsidRPr="005B72E6">
        <w:rPr>
          <w:rFonts w:asciiTheme="minorHAnsi" w:hAnsiTheme="minorHAnsi" w:cstheme="minorHAnsi"/>
          <w:color w:val="1F497D" w:themeColor="text2"/>
          <w:sz w:val="22"/>
          <w:szCs w:val="22"/>
        </w:rPr>
        <w:t>május 6</w:t>
      </w:r>
      <w:r w:rsidR="00E3737F" w:rsidRPr="005B72E6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6FAC"/>
    <w:multiLevelType w:val="hybridMultilevel"/>
    <w:tmpl w:val="8BBC3324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5447C36"/>
    <w:multiLevelType w:val="hybridMultilevel"/>
    <w:tmpl w:val="08D65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6D9"/>
    <w:multiLevelType w:val="hybridMultilevel"/>
    <w:tmpl w:val="1DFA7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93BAA"/>
    <w:multiLevelType w:val="hybridMultilevel"/>
    <w:tmpl w:val="09AC65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B6C02"/>
    <w:multiLevelType w:val="hybridMultilevel"/>
    <w:tmpl w:val="2550C5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7A743B"/>
    <w:multiLevelType w:val="hybridMultilevel"/>
    <w:tmpl w:val="849E02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20"/>
  </w:num>
  <w:num w:numId="5">
    <w:abstractNumId w:val="0"/>
  </w:num>
  <w:num w:numId="6">
    <w:abstractNumId w:val="28"/>
  </w:num>
  <w:num w:numId="7">
    <w:abstractNumId w:val="27"/>
  </w:num>
  <w:num w:numId="8">
    <w:abstractNumId w:val="11"/>
  </w:num>
  <w:num w:numId="9">
    <w:abstractNumId w:val="12"/>
  </w:num>
  <w:num w:numId="10">
    <w:abstractNumId w:val="26"/>
  </w:num>
  <w:num w:numId="11">
    <w:abstractNumId w:val="18"/>
  </w:num>
  <w:num w:numId="12">
    <w:abstractNumId w:val="17"/>
  </w:num>
  <w:num w:numId="13">
    <w:abstractNumId w:val="23"/>
  </w:num>
  <w:num w:numId="14">
    <w:abstractNumId w:val="15"/>
  </w:num>
  <w:num w:numId="15">
    <w:abstractNumId w:val="21"/>
  </w:num>
  <w:num w:numId="16">
    <w:abstractNumId w:val="6"/>
  </w:num>
  <w:num w:numId="17">
    <w:abstractNumId w:val="1"/>
  </w:num>
  <w:num w:numId="18">
    <w:abstractNumId w:val="7"/>
  </w:num>
  <w:num w:numId="19">
    <w:abstractNumId w:val="2"/>
  </w:num>
  <w:num w:numId="20">
    <w:abstractNumId w:val="22"/>
  </w:num>
  <w:num w:numId="21">
    <w:abstractNumId w:val="10"/>
  </w:num>
  <w:num w:numId="22">
    <w:abstractNumId w:val="25"/>
  </w:num>
  <w:num w:numId="23">
    <w:abstractNumId w:val="4"/>
  </w:num>
  <w:num w:numId="24">
    <w:abstractNumId w:val="19"/>
  </w:num>
  <w:num w:numId="25">
    <w:abstractNumId w:val="3"/>
  </w:num>
  <w:num w:numId="26">
    <w:abstractNumId w:val="5"/>
  </w:num>
  <w:num w:numId="27">
    <w:abstractNumId w:val="24"/>
  </w:num>
  <w:num w:numId="28">
    <w:abstractNumId w:val="1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571FB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353E"/>
    <w:rsid w:val="000F537A"/>
    <w:rsid w:val="00104F73"/>
    <w:rsid w:val="0011006A"/>
    <w:rsid w:val="001143C3"/>
    <w:rsid w:val="001220F3"/>
    <w:rsid w:val="00123B94"/>
    <w:rsid w:val="00123C7B"/>
    <w:rsid w:val="0013426E"/>
    <w:rsid w:val="001346FF"/>
    <w:rsid w:val="00134F58"/>
    <w:rsid w:val="00137454"/>
    <w:rsid w:val="001424DA"/>
    <w:rsid w:val="00154661"/>
    <w:rsid w:val="001646A1"/>
    <w:rsid w:val="001707F6"/>
    <w:rsid w:val="001715F1"/>
    <w:rsid w:val="00171C73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3D18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2BF0"/>
    <w:rsid w:val="00245973"/>
    <w:rsid w:val="00246182"/>
    <w:rsid w:val="00272BAE"/>
    <w:rsid w:val="00281156"/>
    <w:rsid w:val="002817E9"/>
    <w:rsid w:val="00285190"/>
    <w:rsid w:val="002875B2"/>
    <w:rsid w:val="002A27E3"/>
    <w:rsid w:val="002C37DE"/>
    <w:rsid w:val="002D0DDE"/>
    <w:rsid w:val="002D2F0D"/>
    <w:rsid w:val="002D5491"/>
    <w:rsid w:val="002D62E3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826B5"/>
    <w:rsid w:val="00392BA5"/>
    <w:rsid w:val="003977B2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185A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92B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B72E6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35B6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62C4D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2689C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492D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8F03CD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20E3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D3AFA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54B88"/>
    <w:rsid w:val="00B646EF"/>
    <w:rsid w:val="00B64C66"/>
    <w:rsid w:val="00B80124"/>
    <w:rsid w:val="00B8398D"/>
    <w:rsid w:val="00B93A0A"/>
    <w:rsid w:val="00BA2784"/>
    <w:rsid w:val="00BB0580"/>
    <w:rsid w:val="00BC1C89"/>
    <w:rsid w:val="00BC1E55"/>
    <w:rsid w:val="00BC54F4"/>
    <w:rsid w:val="00BF4539"/>
    <w:rsid w:val="00BF64FC"/>
    <w:rsid w:val="00C05396"/>
    <w:rsid w:val="00C06A0B"/>
    <w:rsid w:val="00C20D13"/>
    <w:rsid w:val="00C25E11"/>
    <w:rsid w:val="00C26635"/>
    <w:rsid w:val="00C342E6"/>
    <w:rsid w:val="00C36F3A"/>
    <w:rsid w:val="00C4790D"/>
    <w:rsid w:val="00C53E26"/>
    <w:rsid w:val="00C60935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A54AB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273CA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4C3D"/>
    <w:rsid w:val="00EA6D79"/>
    <w:rsid w:val="00EB2FB4"/>
    <w:rsid w:val="00EB6FCF"/>
    <w:rsid w:val="00EC4BB1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72F40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640E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215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219</cp:revision>
  <dcterms:created xsi:type="dcterms:W3CDTF">2023-10-02T08:48:00Z</dcterms:created>
  <dcterms:modified xsi:type="dcterms:W3CDTF">2026-05-06T13:16:00Z</dcterms:modified>
</cp:coreProperties>
</file>