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A04" w:rsidRPr="00D04A04" w:rsidRDefault="00D04A04" w:rsidP="00D04A0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D04A04">
        <w:rPr>
          <w:bCs/>
          <w:sz w:val="28"/>
          <w:szCs w:val="28"/>
        </w:rPr>
        <w:t>A</w:t>
      </w:r>
      <w:r w:rsidR="00CF0D02" w:rsidRPr="00D04A04">
        <w:rPr>
          <w:bCs/>
          <w:sz w:val="28"/>
          <w:szCs w:val="28"/>
        </w:rPr>
        <w:t>z Egészségbiztosítási Alapból a 959A-L, valamint 9511-9515 homogén betegségcsoportok szerint finanszírozott daganatellenes terápiákról</w:t>
      </w:r>
      <w:r w:rsidRPr="00D04A04">
        <w:rPr>
          <w:bCs/>
          <w:sz w:val="28"/>
          <w:szCs w:val="28"/>
        </w:rPr>
        <w:t xml:space="preserve"> szóló 11/2012. (II. 28.) NEFMI rendelet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 xml:space="preserve">a </w:t>
      </w:r>
      <w:r w:rsidR="002F50FC">
        <w:rPr>
          <w:bCs/>
          <w:sz w:val="28"/>
          <w:szCs w:val="28"/>
        </w:rPr>
        <w:t>15</w:t>
      </w:r>
      <w:r w:rsidR="0080077F" w:rsidRPr="00D04A04">
        <w:rPr>
          <w:bCs/>
          <w:sz w:val="28"/>
          <w:szCs w:val="28"/>
        </w:rPr>
        <w:t>/201</w:t>
      </w:r>
      <w:r w:rsidR="00237870">
        <w:rPr>
          <w:bCs/>
          <w:sz w:val="28"/>
          <w:szCs w:val="28"/>
        </w:rPr>
        <w:t>8</w:t>
      </w:r>
      <w:r w:rsidR="0080077F" w:rsidRPr="00D04A04">
        <w:rPr>
          <w:bCs/>
          <w:sz w:val="28"/>
          <w:szCs w:val="28"/>
        </w:rPr>
        <w:t>.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>(</w:t>
      </w:r>
      <w:r w:rsidR="002F50FC">
        <w:rPr>
          <w:bCs/>
          <w:sz w:val="28"/>
          <w:szCs w:val="28"/>
        </w:rPr>
        <w:t>V</w:t>
      </w:r>
      <w:r w:rsidR="00237870">
        <w:rPr>
          <w:bCs/>
          <w:sz w:val="28"/>
          <w:szCs w:val="28"/>
        </w:rPr>
        <w:t>I</w:t>
      </w:r>
      <w:r w:rsidR="0080077F" w:rsidRPr="00D04A04">
        <w:rPr>
          <w:bCs/>
          <w:sz w:val="28"/>
          <w:szCs w:val="28"/>
        </w:rPr>
        <w:t>.</w:t>
      </w:r>
      <w:r w:rsidR="00356AED">
        <w:rPr>
          <w:bCs/>
          <w:sz w:val="28"/>
          <w:szCs w:val="28"/>
        </w:rPr>
        <w:t>2</w:t>
      </w:r>
      <w:r w:rsidR="00237870">
        <w:rPr>
          <w:bCs/>
          <w:sz w:val="28"/>
          <w:szCs w:val="28"/>
        </w:rPr>
        <w:t>8</w:t>
      </w:r>
      <w:r w:rsidR="0080077F" w:rsidRPr="00D04A04">
        <w:rPr>
          <w:bCs/>
          <w:sz w:val="28"/>
          <w:szCs w:val="28"/>
        </w:rPr>
        <w:t xml:space="preserve">.) </w:t>
      </w:r>
      <w:r w:rsidR="0080077F">
        <w:rPr>
          <w:sz w:val="28"/>
          <w:szCs w:val="28"/>
        </w:rPr>
        <w:t>EMMI rendelet</w:t>
      </w:r>
      <w:r w:rsidR="0080077F" w:rsidRPr="00D04A04">
        <w:rPr>
          <w:sz w:val="28"/>
          <w:szCs w:val="28"/>
        </w:rPr>
        <w:t xml:space="preserve"> alapján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>az alábbi</w:t>
      </w:r>
      <w:r w:rsidR="0080077F">
        <w:rPr>
          <w:bCs/>
          <w:sz w:val="28"/>
          <w:szCs w:val="28"/>
        </w:rPr>
        <w:t>, 201</w:t>
      </w:r>
      <w:r w:rsidR="00237870">
        <w:rPr>
          <w:bCs/>
          <w:sz w:val="28"/>
          <w:szCs w:val="28"/>
        </w:rPr>
        <w:t>8</w:t>
      </w:r>
      <w:r w:rsidR="0080077F">
        <w:rPr>
          <w:bCs/>
          <w:sz w:val="28"/>
          <w:szCs w:val="28"/>
        </w:rPr>
        <w:t xml:space="preserve">. </w:t>
      </w:r>
      <w:r w:rsidR="002F50FC">
        <w:rPr>
          <w:bCs/>
          <w:sz w:val="28"/>
          <w:szCs w:val="28"/>
        </w:rPr>
        <w:t>július</w:t>
      </w:r>
      <w:r w:rsidR="0080077F">
        <w:rPr>
          <w:bCs/>
          <w:sz w:val="28"/>
          <w:szCs w:val="28"/>
        </w:rPr>
        <w:t xml:space="preserve"> 1-</w:t>
      </w:r>
      <w:r w:rsidR="007A4269">
        <w:rPr>
          <w:bCs/>
          <w:sz w:val="28"/>
          <w:szCs w:val="28"/>
        </w:rPr>
        <w:t>től hatályos</w:t>
      </w:r>
      <w:r w:rsidRPr="00D04A04">
        <w:rPr>
          <w:bCs/>
          <w:sz w:val="28"/>
          <w:szCs w:val="28"/>
        </w:rPr>
        <w:t xml:space="preserve"> </w:t>
      </w:r>
      <w:r w:rsidR="00237870">
        <w:rPr>
          <w:bCs/>
          <w:sz w:val="28"/>
          <w:szCs w:val="28"/>
        </w:rPr>
        <w:t>módosításokat</w:t>
      </w:r>
      <w:r w:rsidR="003C59E0">
        <w:rPr>
          <w:bCs/>
          <w:sz w:val="28"/>
          <w:szCs w:val="28"/>
        </w:rPr>
        <w:t xml:space="preserve"> tartalmazza</w:t>
      </w:r>
      <w:r w:rsidRPr="00D04A04">
        <w:rPr>
          <w:bCs/>
          <w:sz w:val="28"/>
          <w:szCs w:val="28"/>
        </w:rPr>
        <w:t>:</w:t>
      </w:r>
    </w:p>
    <w:p w:rsidR="00D04A04" w:rsidRDefault="00D04A04" w:rsidP="00D04A04"/>
    <w:p w:rsidR="00CF0D02" w:rsidRDefault="00CF0D02" w:rsidP="00CF0D02">
      <w:pPr>
        <w:autoSpaceDE w:val="0"/>
        <w:autoSpaceDN w:val="0"/>
        <w:adjustRightInd w:val="0"/>
        <w:spacing w:before="240" w:after="240"/>
        <w:rPr>
          <w:i/>
          <w:iCs/>
          <w:sz w:val="28"/>
          <w:szCs w:val="28"/>
          <w:u w:val="single"/>
        </w:rPr>
      </w:pPr>
      <w:r>
        <w:rPr>
          <w:i/>
          <w:iCs/>
          <w:sz w:val="28"/>
          <w:szCs w:val="28"/>
          <w:u w:val="single"/>
        </w:rPr>
        <w:t>4. melléklet a 11/2012. (II. 28.) NEFMI rendelethez</w:t>
      </w:r>
    </w:p>
    <w:p w:rsidR="00B910CF" w:rsidRDefault="00B910CF" w:rsidP="00CF0D02">
      <w:pPr>
        <w:autoSpaceDE w:val="0"/>
        <w:autoSpaceDN w:val="0"/>
        <w:adjustRightInd w:val="0"/>
        <w:spacing w:before="240" w:after="240"/>
        <w:rPr>
          <w:sz w:val="20"/>
          <w:szCs w:val="20"/>
        </w:rPr>
      </w:pPr>
    </w:p>
    <w:p w:rsidR="00CF0D02" w:rsidRPr="00CF0D02" w:rsidRDefault="00CF0D02" w:rsidP="00CF0D02">
      <w:pPr>
        <w:autoSpaceDE w:val="0"/>
        <w:autoSpaceDN w:val="0"/>
        <w:adjustRightInd w:val="0"/>
        <w:spacing w:before="240" w:after="240"/>
        <w:jc w:val="center"/>
        <w:rPr>
          <w:sz w:val="20"/>
          <w:szCs w:val="20"/>
        </w:rPr>
      </w:pPr>
      <w:r>
        <w:rPr>
          <w:b/>
          <w:bCs/>
          <w:i/>
          <w:iCs/>
          <w:sz w:val="28"/>
          <w:szCs w:val="28"/>
        </w:rPr>
        <w:t>A BNO csoportokhoz tartozó egyes daganatellenes terápiák protokolljának listája és HBCS besorolása</w:t>
      </w:r>
    </w:p>
    <w:p w:rsidR="00CF0D02" w:rsidRDefault="00CF0D02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CF0D02" w:rsidRPr="00BB5726" w:rsidTr="00BB572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BB5726" w:rsidRDefault="00BB5726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</w:t>
            </w:r>
            <w:r w:rsidR="00CF0D02" w:rsidRPr="00BB5726">
              <w:rPr>
                <w:b/>
                <w:i/>
                <w:sz w:val="20"/>
                <w:szCs w:val="20"/>
              </w:rPr>
              <w:t>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BB5726" w:rsidRDefault="00CF0D02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2F50FC" w:rsidRDefault="00CF0D02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2155A0" w:rsidRPr="00BB5726" w:rsidTr="00BB572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after="2" w:line="225" w:lineRule="exact"/>
              <w:ind w:left="-70"/>
              <w:jc w:val="center"/>
              <w:textAlignment w:val="baseline"/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C</w:t>
            </w:r>
            <w:r w:rsidR="002F50FC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18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after="5" w:line="236" w:lineRule="exact"/>
              <w:ind w:right="585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A </w:t>
            </w:r>
            <w:r w:rsidR="002F50FC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vastagbél 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rosszindulatú daganata)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FE4FD5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55A0" w:rsidRPr="00BB5726" w:rsidRDefault="002155A0" w:rsidP="00FE4FD5">
            <w:pPr>
              <w:rPr>
                <w:b/>
                <w:sz w:val="20"/>
                <w:szCs w:val="20"/>
              </w:rPr>
            </w:pPr>
          </w:p>
        </w:tc>
      </w:tr>
      <w:tr w:rsidR="002F50FC" w:rsidRPr="00BB5726" w:rsidTr="007162A7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37870" w:rsidP="002F50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237870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F50FC" w:rsidRPr="002F50FC" w:rsidRDefault="00237870" w:rsidP="00237870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2F50FC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7162A7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2F50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237870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237870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2155A0" w:rsidRDefault="002155A0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2155A0" w:rsidRPr="00BB5726" w:rsidTr="00BB572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BB5726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</w:t>
            </w:r>
            <w:r w:rsidR="002155A0" w:rsidRPr="00BB5726">
              <w:rPr>
                <w:b/>
                <w:i/>
                <w:sz w:val="20"/>
                <w:szCs w:val="20"/>
              </w:rPr>
              <w:t>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2F50FC" w:rsidRDefault="002155A0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2155A0" w:rsidRPr="00BB5726" w:rsidTr="00BB572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line="217" w:lineRule="exact"/>
              <w:ind w:right="71"/>
              <w:jc w:val="center"/>
              <w:textAlignment w:val="baseline"/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C</w:t>
            </w:r>
            <w:r w:rsidR="002F50FC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19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line="232" w:lineRule="exact"/>
              <w:ind w:right="1180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A</w:t>
            </w:r>
            <w:r w:rsidR="002F50FC" w:rsidRPr="002F50FC">
              <w:rPr>
                <w:b/>
                <w:i/>
                <w:sz w:val="20"/>
                <w:szCs w:val="20"/>
              </w:rPr>
              <w:t xml:space="preserve"> szigmabél-végbél határ 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rosszindulatú </w:t>
            </w:r>
            <w:r w:rsidR="002F50FC">
              <w:rPr>
                <w:b/>
                <w:i/>
                <w:iCs/>
                <w:sz w:val="20"/>
                <w:szCs w:val="20"/>
                <w:lang w:val="en-US" w:eastAsia="en-US"/>
              </w:rPr>
              <w:t>daganata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2155A0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55A0" w:rsidRPr="00BB5726" w:rsidRDefault="002155A0" w:rsidP="002155A0">
            <w:pPr>
              <w:rPr>
                <w:b/>
                <w:sz w:val="20"/>
                <w:szCs w:val="20"/>
              </w:rPr>
            </w:pP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2155A0" w:rsidRDefault="002155A0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2F50FC" w:rsidRPr="00BB5726" w:rsidTr="00043833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2F50FC" w:rsidRPr="00BB5726" w:rsidTr="00043833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0FC" w:rsidRPr="00BB5726" w:rsidRDefault="002F50FC" w:rsidP="002F50FC">
            <w:pPr>
              <w:widowControl w:val="0"/>
              <w:kinsoku w:val="0"/>
              <w:overflowPunct w:val="0"/>
              <w:autoSpaceDN w:val="0"/>
              <w:spacing w:line="217" w:lineRule="exact"/>
              <w:ind w:right="71"/>
              <w:jc w:val="center"/>
              <w:textAlignment w:val="baseline"/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C</w:t>
            </w:r>
            <w:r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20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0FC" w:rsidRPr="00BB5726" w:rsidRDefault="002F50FC" w:rsidP="002F50FC">
            <w:pPr>
              <w:widowControl w:val="0"/>
              <w:kinsoku w:val="0"/>
              <w:overflowPunct w:val="0"/>
              <w:autoSpaceDN w:val="0"/>
              <w:spacing w:line="232" w:lineRule="exact"/>
              <w:ind w:right="1180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A</w:t>
            </w:r>
            <w:r w:rsidRPr="002F50FC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végbél</w:t>
            </w:r>
            <w:r w:rsidRPr="002F50FC">
              <w:rPr>
                <w:b/>
                <w:i/>
                <w:sz w:val="20"/>
                <w:szCs w:val="20"/>
              </w:rPr>
              <w:t xml:space="preserve"> 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rosszindulatú </w:t>
            </w:r>
            <w:r>
              <w:rPr>
                <w:b/>
                <w:i/>
                <w:iCs/>
                <w:sz w:val="20"/>
                <w:szCs w:val="20"/>
                <w:lang w:val="en-US" w:eastAsia="en-US"/>
              </w:rPr>
              <w:t>daganata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BB5726" w:rsidRDefault="002F50FC" w:rsidP="00043833">
            <w:pPr>
              <w:rPr>
                <w:b/>
                <w:sz w:val="20"/>
                <w:szCs w:val="20"/>
              </w:rPr>
            </w:pP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FE4FD5" w:rsidRDefault="00FE4FD5" w:rsidP="002F50FC">
      <w:pPr>
        <w:autoSpaceDE w:val="0"/>
        <w:autoSpaceDN w:val="0"/>
        <w:adjustRightInd w:val="0"/>
        <w:jc w:val="both"/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75599E" w:rsidRPr="00BB5726" w:rsidTr="0017531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2F50FC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75599E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75599E" w:rsidP="0075599E">
            <w:pPr>
              <w:widowControl w:val="0"/>
              <w:kinsoku w:val="0"/>
              <w:overflowPunct w:val="0"/>
              <w:autoSpaceDN w:val="0"/>
              <w:spacing w:after="2" w:line="225" w:lineRule="exact"/>
              <w:ind w:left="-70"/>
              <w:jc w:val="center"/>
              <w:textAlignment w:val="baseline"/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C</w:t>
            </w:r>
            <w:r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77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75599E" w:rsidP="00175316">
            <w:pPr>
              <w:widowControl w:val="0"/>
              <w:kinsoku w:val="0"/>
              <w:overflowPunct w:val="0"/>
              <w:autoSpaceDN w:val="0"/>
              <w:spacing w:after="5" w:line="236" w:lineRule="exact"/>
              <w:ind w:right="585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75599E">
              <w:rPr>
                <w:b/>
                <w:i/>
                <w:iCs/>
                <w:sz w:val="20"/>
                <w:szCs w:val="20"/>
                <w:lang w:val="en-US" w:eastAsia="en-US"/>
              </w:rPr>
              <w:t>A nyirokcsomók másodlagos és nem meghatározott rosszindulatú daganata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75599E" w:rsidRDefault="0075599E" w:rsidP="002F50FC">
      <w:pPr>
        <w:autoSpaceDE w:val="0"/>
        <w:autoSpaceDN w:val="0"/>
        <w:adjustRightInd w:val="0"/>
        <w:jc w:val="both"/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75599E" w:rsidRPr="00BB5726" w:rsidTr="0017531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2F50FC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75599E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75599E" w:rsidP="0075599E">
            <w:pPr>
              <w:widowControl w:val="0"/>
              <w:kinsoku w:val="0"/>
              <w:overflowPunct w:val="0"/>
              <w:autoSpaceDN w:val="0"/>
              <w:spacing w:after="2" w:line="225" w:lineRule="exact"/>
              <w:ind w:left="-70"/>
              <w:jc w:val="center"/>
              <w:textAlignment w:val="baseline"/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C</w:t>
            </w:r>
            <w:r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7</w:t>
            </w:r>
            <w:r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75599E" w:rsidP="00175316">
            <w:pPr>
              <w:widowControl w:val="0"/>
              <w:kinsoku w:val="0"/>
              <w:overflowPunct w:val="0"/>
              <w:autoSpaceDN w:val="0"/>
              <w:spacing w:after="5" w:line="236" w:lineRule="exact"/>
              <w:ind w:right="585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75599E">
              <w:rPr>
                <w:b/>
                <w:i/>
                <w:iCs/>
                <w:sz w:val="20"/>
                <w:szCs w:val="20"/>
                <w:lang w:val="en-US" w:eastAsia="en-US"/>
              </w:rPr>
              <w:t>A légzőszervek és emésztőszervek másodlagos rosszindulatú daganata</w:t>
            </w: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75599E" w:rsidRDefault="0075599E" w:rsidP="002F50FC">
      <w:pPr>
        <w:autoSpaceDE w:val="0"/>
        <w:autoSpaceDN w:val="0"/>
        <w:adjustRightInd w:val="0"/>
        <w:jc w:val="both"/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75599E" w:rsidRPr="00BB5726" w:rsidTr="0017531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2F50FC" w:rsidRDefault="0075599E" w:rsidP="00175316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>Melyik HBCS-be sorolódik</w:t>
            </w:r>
          </w:p>
        </w:tc>
      </w:tr>
      <w:tr w:rsidR="0075599E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75599E" w:rsidP="0075599E">
            <w:pPr>
              <w:widowControl w:val="0"/>
              <w:kinsoku w:val="0"/>
              <w:overflowPunct w:val="0"/>
              <w:autoSpaceDN w:val="0"/>
              <w:spacing w:after="2" w:line="225" w:lineRule="exact"/>
              <w:ind w:left="-70"/>
              <w:jc w:val="center"/>
              <w:textAlignment w:val="baseline"/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C</w:t>
            </w:r>
            <w:r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79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99E" w:rsidRPr="00BB5726" w:rsidRDefault="00237870" w:rsidP="00175316">
            <w:pPr>
              <w:widowControl w:val="0"/>
              <w:kinsoku w:val="0"/>
              <w:overflowPunct w:val="0"/>
              <w:autoSpaceDN w:val="0"/>
              <w:spacing w:after="5" w:line="236" w:lineRule="exact"/>
              <w:ind w:right="585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237870">
              <w:rPr>
                <w:b/>
                <w:i/>
                <w:iCs/>
                <w:sz w:val="20"/>
                <w:szCs w:val="20"/>
                <w:lang w:val="en-US" w:eastAsia="en-US"/>
              </w:rPr>
              <w:t>Egyéb lokalizációk másodlagos rosszindulatú daganata</w:t>
            </w:r>
            <w:r w:rsidR="0075599E"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99E" w:rsidRPr="00BB5726" w:rsidRDefault="0075599E" w:rsidP="00175316">
            <w:pPr>
              <w:rPr>
                <w:b/>
                <w:sz w:val="20"/>
                <w:szCs w:val="20"/>
              </w:rPr>
            </w:pP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(telítő) </w:t>
            </w:r>
          </w:p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  <w:tr w:rsidR="00237870" w:rsidRPr="00BB5726" w:rsidTr="0017531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Default="00237870" w:rsidP="001753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 xml:space="preserve">Kemoterápia, Cetuximab+FOLFIRI </w:t>
            </w:r>
          </w:p>
          <w:p w:rsidR="00237870" w:rsidRPr="00237870" w:rsidRDefault="00237870" w:rsidP="00175316">
            <w:pPr>
              <w:rPr>
                <w:sz w:val="20"/>
                <w:szCs w:val="20"/>
              </w:rPr>
            </w:pPr>
            <w:r w:rsidRPr="00237870">
              <w:rPr>
                <w:sz w:val="20"/>
                <w:szCs w:val="20"/>
              </w:rPr>
              <w:t>(fenntartó)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870" w:rsidRPr="002F50FC" w:rsidRDefault="00237870" w:rsidP="00175316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70" w:rsidRPr="002F50FC" w:rsidRDefault="00237870" w:rsidP="00175316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75599E" w:rsidRPr="00FE4FD5" w:rsidRDefault="0075599E" w:rsidP="002F50FC">
      <w:pPr>
        <w:autoSpaceDE w:val="0"/>
        <w:autoSpaceDN w:val="0"/>
        <w:adjustRightInd w:val="0"/>
        <w:jc w:val="both"/>
      </w:pPr>
    </w:p>
    <w:sectPr w:rsidR="0075599E" w:rsidRPr="00FE4FD5" w:rsidSect="00D04A04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DA73F"/>
    <w:multiLevelType w:val="singleLevel"/>
    <w:tmpl w:val="5D13F072"/>
    <w:lvl w:ilvl="0">
      <w:start w:val="1"/>
      <w:numFmt w:val="decimal"/>
      <w:lvlText w:val="%1."/>
      <w:lvlJc w:val="left"/>
      <w:pPr>
        <w:tabs>
          <w:tab w:val="num" w:pos="360"/>
        </w:tabs>
        <w:snapToGrid/>
        <w:ind w:left="0" w:firstLine="0"/>
      </w:pPr>
      <w:rPr>
        <w:sz w:val="24"/>
        <w:szCs w:val="24"/>
      </w:rPr>
    </w:lvl>
  </w:abstractNum>
  <w:abstractNum w:abstractNumId="1">
    <w:nsid w:val="029F4D35"/>
    <w:multiLevelType w:val="singleLevel"/>
    <w:tmpl w:val="0EE145A6"/>
    <w:lvl w:ilvl="0">
      <w:start w:val="1"/>
      <w:numFmt w:val="lowerLetter"/>
      <w:lvlText w:val="35%1."/>
      <w:lvlJc w:val="left"/>
      <w:pPr>
        <w:tabs>
          <w:tab w:val="num" w:pos="360"/>
        </w:tabs>
        <w:snapToGrid/>
        <w:ind w:left="0" w:firstLine="0"/>
      </w:pPr>
      <w:rPr>
        <w:spacing w:val="322"/>
        <w:sz w:val="20"/>
        <w:szCs w:val="20"/>
      </w:rPr>
    </w:lvl>
  </w:abstractNum>
  <w:abstractNum w:abstractNumId="2">
    <w:nsid w:val="06A95716"/>
    <w:multiLevelType w:val="singleLevel"/>
    <w:tmpl w:val="610B28F2"/>
    <w:lvl w:ilvl="0">
      <w:start w:val="1"/>
      <w:numFmt w:val="decimal"/>
      <w:lvlText w:val="%1."/>
      <w:lvlJc w:val="left"/>
      <w:pPr>
        <w:tabs>
          <w:tab w:val="num" w:pos="998"/>
        </w:tabs>
        <w:snapToGrid/>
        <w:ind w:left="710" w:firstLine="0"/>
      </w:pPr>
      <w:rPr>
        <w:sz w:val="24"/>
        <w:szCs w:val="24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noPunctuationKerning/>
  <w:characterSpacingControl w:val="doNotCompress"/>
  <w:compat/>
  <w:rsids>
    <w:rsidRoot w:val="00370185"/>
    <w:rsid w:val="000000C4"/>
    <w:rsid w:val="000321DE"/>
    <w:rsid w:val="0003795F"/>
    <w:rsid w:val="000A5810"/>
    <w:rsid w:val="00137310"/>
    <w:rsid w:val="002155A0"/>
    <w:rsid w:val="00237870"/>
    <w:rsid w:val="002E7B17"/>
    <w:rsid w:val="002F50FC"/>
    <w:rsid w:val="00326B0C"/>
    <w:rsid w:val="003373E9"/>
    <w:rsid w:val="0034607B"/>
    <w:rsid w:val="00356AED"/>
    <w:rsid w:val="00370185"/>
    <w:rsid w:val="003C59E0"/>
    <w:rsid w:val="00414B82"/>
    <w:rsid w:val="00430FCE"/>
    <w:rsid w:val="004D3180"/>
    <w:rsid w:val="005A362B"/>
    <w:rsid w:val="005C792E"/>
    <w:rsid w:val="006837F6"/>
    <w:rsid w:val="0075599E"/>
    <w:rsid w:val="007A4269"/>
    <w:rsid w:val="007B4C87"/>
    <w:rsid w:val="007D2B05"/>
    <w:rsid w:val="007F6500"/>
    <w:rsid w:val="0080077F"/>
    <w:rsid w:val="00823A52"/>
    <w:rsid w:val="0086371E"/>
    <w:rsid w:val="00866851"/>
    <w:rsid w:val="00871F99"/>
    <w:rsid w:val="00947E0F"/>
    <w:rsid w:val="009D532C"/>
    <w:rsid w:val="009E0DBA"/>
    <w:rsid w:val="00A30C0D"/>
    <w:rsid w:val="00A96CD9"/>
    <w:rsid w:val="00B910CF"/>
    <w:rsid w:val="00BB5726"/>
    <w:rsid w:val="00BC58F6"/>
    <w:rsid w:val="00BE455A"/>
    <w:rsid w:val="00C111CA"/>
    <w:rsid w:val="00C20987"/>
    <w:rsid w:val="00CC3F4A"/>
    <w:rsid w:val="00CF0D02"/>
    <w:rsid w:val="00D01DA9"/>
    <w:rsid w:val="00D04A04"/>
    <w:rsid w:val="00E411A8"/>
    <w:rsid w:val="00E755BC"/>
    <w:rsid w:val="00EB640D"/>
    <w:rsid w:val="00FC4DBC"/>
    <w:rsid w:val="00FD2F36"/>
    <w:rsid w:val="00FE4FD5"/>
    <w:rsid w:val="00FE5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0FCE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Kemonev">
    <w:name w:val="Kemo_nev"/>
    <w:basedOn w:val="Norml"/>
    <w:next w:val="Norml"/>
    <w:link w:val="KemonevChar"/>
    <w:rsid w:val="005C792E"/>
    <w:pPr>
      <w:spacing w:after="560"/>
    </w:pPr>
    <w:rPr>
      <w:b/>
      <w:sz w:val="28"/>
    </w:rPr>
  </w:style>
  <w:style w:type="character" w:customStyle="1" w:styleId="KemonevChar">
    <w:name w:val="Kemo_nev Char"/>
    <w:basedOn w:val="Bekezdsalapbettpusa"/>
    <w:link w:val="Kemonev"/>
    <w:locked/>
    <w:rsid w:val="00E755BC"/>
    <w:rPr>
      <w:b/>
      <w:sz w:val="28"/>
      <w:szCs w:val="24"/>
    </w:rPr>
  </w:style>
  <w:style w:type="paragraph" w:styleId="Listaszerbekezds">
    <w:name w:val="List Paragraph"/>
    <w:basedOn w:val="Norml"/>
    <w:uiPriority w:val="34"/>
    <w:qFormat/>
    <w:rsid w:val="00D04A0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8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254</Words>
  <Characters>2076</Characters>
  <Application>Microsoft Office Word</Application>
  <DocSecurity>0</DocSecurity>
  <Lines>121</Lines>
  <Paragraphs>93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7000* Kemoterápia, OSA protokoll szerint 18 év alatt</vt:lpstr>
    </vt:vector>
  </TitlesOfParts>
  <Manager>Gazdag Levente</Manager>
  <Company>NEAK</Company>
  <LinksUpToDate>false</LinksUpToDate>
  <CharactersWithSpaces>2249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Kemoterápiás kézikönyv változásai</dc:title>
  <dc:creator/>
  <cp:lastModifiedBy>Takács László</cp:lastModifiedBy>
  <cp:revision>3</cp:revision>
  <dcterms:created xsi:type="dcterms:W3CDTF">2018-07-18T07:54:00Z</dcterms:created>
  <dcterms:modified xsi:type="dcterms:W3CDTF">2018-07-18T07:56:00Z</dcterms:modified>
</cp:coreProperties>
</file>